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9B" w:rsidRPr="001B2D9B" w:rsidRDefault="001B2D9B" w:rsidP="001B2D9B">
      <w:pPr>
        <w:tabs>
          <w:tab w:val="left" w:pos="3560"/>
        </w:tabs>
        <w:jc w:val="right"/>
        <w:rPr>
          <w:b/>
          <w:sz w:val="24"/>
          <w:szCs w:val="24"/>
        </w:rPr>
      </w:pPr>
      <w:r w:rsidRPr="001B2D9B">
        <w:rPr>
          <w:b/>
          <w:sz w:val="24"/>
          <w:szCs w:val="24"/>
        </w:rPr>
        <w:t>Załącznik nr 2 do swz</w:t>
      </w:r>
    </w:p>
    <w:p w:rsidR="008C1959" w:rsidRPr="00973A32" w:rsidRDefault="00A97D8B" w:rsidP="00973A32">
      <w:pPr>
        <w:jc w:val="center"/>
        <w:rPr>
          <w:b/>
          <w:sz w:val="24"/>
          <w:szCs w:val="24"/>
          <w:u w:val="single"/>
        </w:rPr>
      </w:pPr>
      <w:r w:rsidRPr="00973A32">
        <w:rPr>
          <w:b/>
          <w:sz w:val="24"/>
          <w:szCs w:val="24"/>
          <w:u w:val="single"/>
        </w:rPr>
        <w:t>Przedmiot zamówienia</w:t>
      </w:r>
    </w:p>
    <w:p w:rsidR="00314A33" w:rsidRDefault="00A97D8B" w:rsidP="004F26AB">
      <w:pPr>
        <w:pStyle w:val="Akapitzlist"/>
        <w:ind w:left="0"/>
        <w:jc w:val="both"/>
      </w:pPr>
      <w:r>
        <w:t>Przedmiotem zamówienia jest d</w:t>
      </w:r>
      <w:r w:rsidR="00F73F31">
        <w:t xml:space="preserve">ostawa rur kanalizacji zewnętrznej </w:t>
      </w:r>
      <w:r w:rsidR="00B37BA3">
        <w:t xml:space="preserve"> PVC oraz </w:t>
      </w:r>
      <w:r w:rsidR="00314A33">
        <w:t xml:space="preserve">studni </w:t>
      </w:r>
      <w:r w:rsidR="00B37BA3">
        <w:t>żelbetowych</w:t>
      </w:r>
      <w:r w:rsidR="00314A33">
        <w:t xml:space="preserve"> </w:t>
      </w:r>
      <w:r>
        <w:t xml:space="preserve"> n</w:t>
      </w:r>
      <w:r w:rsidR="00314A33">
        <w:t xml:space="preserve">iezbędnych </w:t>
      </w:r>
      <w:r w:rsidR="00B37BA3">
        <w:t>do</w:t>
      </w:r>
      <w:r w:rsidR="00314A33">
        <w:t xml:space="preserve"> realizacji projektu pn.:</w:t>
      </w:r>
    </w:p>
    <w:p w:rsidR="00A97D8B" w:rsidRDefault="00314A33" w:rsidP="004F26AB">
      <w:pPr>
        <w:pStyle w:val="Akapitzlist"/>
        <w:ind w:left="0"/>
        <w:jc w:val="both"/>
      </w:pPr>
      <w:r>
        <w:t>„ Budowa</w:t>
      </w:r>
      <w:r w:rsidR="00B37BA3">
        <w:t xml:space="preserve"> kanalizacji deszczowej w ul. Zielona, Kąty w Łaziskach Górnych</w:t>
      </w:r>
      <w:r w:rsidR="00A97D8B">
        <w:t>.</w:t>
      </w:r>
      <w:r w:rsidR="00744D1B">
        <w:t>”</w:t>
      </w:r>
    </w:p>
    <w:p w:rsidR="00BE60A7" w:rsidRDefault="00B37BA3" w:rsidP="004F26AB">
      <w:pPr>
        <w:pStyle w:val="Akapitzlist"/>
        <w:ind w:left="0"/>
        <w:jc w:val="both"/>
      </w:pPr>
      <w:r>
        <w:t xml:space="preserve"> Wykonawca dostarczy</w:t>
      </w:r>
      <w:r w:rsidR="00E91B6A">
        <w:t xml:space="preserve"> mater</w:t>
      </w:r>
      <w:r>
        <w:t>iały wraz z rozładunkiem</w:t>
      </w:r>
      <w:r w:rsidR="00314A33">
        <w:t xml:space="preserve"> na terenie miasta Łaziska Górne</w:t>
      </w:r>
      <w:r w:rsidR="00A97D8B">
        <w:t>.</w:t>
      </w:r>
      <w:r w:rsidR="002B507E">
        <w:t xml:space="preserve"> </w:t>
      </w:r>
      <w:r w:rsidR="00A14C88">
        <w:t xml:space="preserve">Materiały powinny </w:t>
      </w:r>
      <w:r w:rsidR="00E91B6A">
        <w:t xml:space="preserve">być fabrycznie nowe wolne od wad i usterek oraz </w:t>
      </w:r>
      <w:r w:rsidR="00A14C88">
        <w:t>spełniać następujące wymagania:</w:t>
      </w:r>
    </w:p>
    <w:p w:rsidR="003B38E9" w:rsidRPr="00C44CCA" w:rsidRDefault="00A14C88" w:rsidP="00C44CCA">
      <w:pPr>
        <w:jc w:val="both"/>
        <w:rPr>
          <w:u w:val="single"/>
        </w:rPr>
      </w:pPr>
      <w:r w:rsidRPr="003B38E9">
        <w:rPr>
          <w:u w:val="single"/>
        </w:rPr>
        <w:t>Rury</w:t>
      </w:r>
      <w:r w:rsidR="00B37BA3">
        <w:rPr>
          <w:u w:val="single"/>
        </w:rPr>
        <w:t xml:space="preserve"> zewnętrzne </w:t>
      </w:r>
      <w:r w:rsidRPr="003B38E9">
        <w:rPr>
          <w:u w:val="single"/>
        </w:rPr>
        <w:t xml:space="preserve"> </w:t>
      </w:r>
      <w:r w:rsidR="00B37BA3">
        <w:rPr>
          <w:u w:val="single"/>
        </w:rPr>
        <w:t xml:space="preserve">kanalizacji deszczowej </w:t>
      </w:r>
      <w:r w:rsidR="003B38E9" w:rsidRPr="003B38E9">
        <w:rPr>
          <w:u w:val="single"/>
        </w:rPr>
        <w:t xml:space="preserve"> </w:t>
      </w:r>
      <w:r w:rsidR="00B37BA3">
        <w:rPr>
          <w:u w:val="single"/>
        </w:rPr>
        <w:t xml:space="preserve">PVC </w:t>
      </w:r>
    </w:p>
    <w:p w:rsidR="00C44CCA" w:rsidRDefault="00486A53" w:rsidP="00C44CCA">
      <w:pPr>
        <w:pStyle w:val="Akapitzlist"/>
        <w:numPr>
          <w:ilvl w:val="0"/>
          <w:numId w:val="3"/>
        </w:numPr>
        <w:jc w:val="both"/>
      </w:pPr>
      <w:r>
        <w:t xml:space="preserve"> Wyp</w:t>
      </w:r>
      <w:r w:rsidR="00C44CCA">
        <w:t>rodukowa</w:t>
      </w:r>
      <w:r w:rsidR="00DC3815">
        <w:t>ne zgod</w:t>
      </w:r>
      <w:r w:rsidR="00FC401D">
        <w:t>nie z normą PN-EN 1401-1</w:t>
      </w:r>
    </w:p>
    <w:p w:rsidR="0016277F" w:rsidRDefault="00DC3815" w:rsidP="009469E1">
      <w:pPr>
        <w:pStyle w:val="Akapitzlist"/>
        <w:numPr>
          <w:ilvl w:val="0"/>
          <w:numId w:val="3"/>
        </w:numPr>
        <w:jc w:val="both"/>
      </w:pPr>
      <w:r>
        <w:t xml:space="preserve">Materiał PVC </w:t>
      </w:r>
      <w:r w:rsidR="00517824">
        <w:t xml:space="preserve">, ścianka </w:t>
      </w:r>
      <w:r>
        <w:t xml:space="preserve">lita </w:t>
      </w:r>
    </w:p>
    <w:p w:rsidR="00517824" w:rsidRDefault="00517824" w:rsidP="009469E1">
      <w:pPr>
        <w:pStyle w:val="Akapitzlist"/>
        <w:numPr>
          <w:ilvl w:val="0"/>
          <w:numId w:val="3"/>
        </w:numPr>
        <w:jc w:val="both"/>
      </w:pPr>
      <w:r>
        <w:t>sztywność obwodowa  rury klasy  S;  SN8</w:t>
      </w:r>
      <w:r w:rsidR="00E84104">
        <w:t xml:space="preserve"> </w:t>
      </w:r>
      <w:r w:rsidR="00D92D58">
        <w:t>kN/m</w:t>
      </w:r>
      <w:r w:rsidR="00D92D58">
        <w:rPr>
          <w:vertAlign w:val="superscript"/>
        </w:rPr>
        <w:t>2</w:t>
      </w:r>
    </w:p>
    <w:p w:rsidR="009469E1" w:rsidRDefault="00D92498" w:rsidP="00D92498">
      <w:pPr>
        <w:pStyle w:val="Akapitzlist"/>
        <w:numPr>
          <w:ilvl w:val="0"/>
          <w:numId w:val="3"/>
        </w:numPr>
        <w:jc w:val="both"/>
      </w:pPr>
      <w:r>
        <w:t>Rura z wydłużonym kielichem łączona na uszczelki gumowe</w:t>
      </w:r>
    </w:p>
    <w:p w:rsidR="004267C5" w:rsidRDefault="004267C5" w:rsidP="009469E1">
      <w:pPr>
        <w:pStyle w:val="Akapitzlist"/>
        <w:numPr>
          <w:ilvl w:val="0"/>
          <w:numId w:val="3"/>
        </w:numPr>
        <w:jc w:val="both"/>
      </w:pPr>
      <w:r>
        <w:t>Obszar zastosowania - U</w:t>
      </w:r>
    </w:p>
    <w:p w:rsidR="00C0528F" w:rsidRDefault="00C0528F" w:rsidP="009469E1">
      <w:pPr>
        <w:pStyle w:val="Akapitzlist"/>
        <w:numPr>
          <w:ilvl w:val="0"/>
          <w:numId w:val="3"/>
        </w:numPr>
        <w:jc w:val="both"/>
      </w:pPr>
      <w:r>
        <w:t>Powierzchnie rury zewnętrzne i wewnętrzne gładkie bez rys, zapadnięć i pęcherzy, nie mogą występować wady w postaci niejednorodności wtrąceń ciał obcych</w:t>
      </w:r>
    </w:p>
    <w:p w:rsidR="00C0528F" w:rsidRDefault="00517824" w:rsidP="009469E1">
      <w:pPr>
        <w:pStyle w:val="Akapitzlist"/>
        <w:numPr>
          <w:ilvl w:val="0"/>
          <w:numId w:val="3"/>
        </w:numPr>
        <w:jc w:val="both"/>
      </w:pPr>
      <w:r>
        <w:t xml:space="preserve"> Zaznaczona  na bosym końcu rury długość montażowa</w:t>
      </w:r>
    </w:p>
    <w:p w:rsidR="00C0528F" w:rsidRDefault="00C0528F" w:rsidP="009469E1">
      <w:pPr>
        <w:pStyle w:val="Akapitzlist"/>
        <w:numPr>
          <w:ilvl w:val="0"/>
          <w:numId w:val="3"/>
        </w:numPr>
        <w:jc w:val="both"/>
      </w:pPr>
      <w:r>
        <w:t>Barwa i struktura rury – jednolita na całej powierzchni  ( oraz w całym przekroju) pod względem odcienia i intensywności</w:t>
      </w:r>
    </w:p>
    <w:p w:rsidR="0016277F" w:rsidRDefault="00955A3F" w:rsidP="003B38E9">
      <w:pPr>
        <w:pStyle w:val="Akapitzlist"/>
        <w:numPr>
          <w:ilvl w:val="0"/>
          <w:numId w:val="3"/>
        </w:numPr>
        <w:jc w:val="both"/>
      </w:pPr>
      <w:r>
        <w:t xml:space="preserve"> O</w:t>
      </w:r>
      <w:r w:rsidR="002D1999">
        <w:t>pinia techniczna</w:t>
      </w:r>
      <w:r w:rsidR="0016277F">
        <w:t xml:space="preserve"> GIG </w:t>
      </w:r>
      <w:r w:rsidR="00A21936">
        <w:t>dopuszczającą  do możliwości</w:t>
      </w:r>
      <w:r w:rsidR="0016277F">
        <w:t xml:space="preserve"> stosowania </w:t>
      </w:r>
      <w:r w:rsidR="00A21936">
        <w:t xml:space="preserve">rur </w:t>
      </w:r>
      <w:r w:rsidR="0016277F">
        <w:t>na terenach szkód górniczych</w:t>
      </w:r>
    </w:p>
    <w:p w:rsidR="009469E1" w:rsidRDefault="009469E1" w:rsidP="003B38E9">
      <w:pPr>
        <w:pStyle w:val="Akapitzlist"/>
        <w:numPr>
          <w:ilvl w:val="0"/>
          <w:numId w:val="3"/>
        </w:numPr>
        <w:jc w:val="both"/>
      </w:pPr>
      <w:r>
        <w:t xml:space="preserve">Aprobata techniczna do </w:t>
      </w:r>
      <w:r w:rsidR="00A21936">
        <w:t>stosowania rur</w:t>
      </w:r>
      <w:r>
        <w:t xml:space="preserve"> w pasie drogowym</w:t>
      </w:r>
    </w:p>
    <w:p w:rsidR="009469E1" w:rsidRDefault="00C0528F" w:rsidP="003B38E9">
      <w:pPr>
        <w:pStyle w:val="Akapitzlist"/>
        <w:numPr>
          <w:ilvl w:val="0"/>
          <w:numId w:val="3"/>
        </w:numPr>
        <w:jc w:val="both"/>
      </w:pPr>
      <w:r>
        <w:t>Minimalne wymagania dotyczące cechownia każdej rury:</w:t>
      </w:r>
    </w:p>
    <w:p w:rsidR="00C0528F" w:rsidRDefault="00C0528F" w:rsidP="00C0528F">
      <w:pPr>
        <w:pStyle w:val="Akapitzlist"/>
        <w:jc w:val="both"/>
      </w:pPr>
      <w:r>
        <w:t>- numer normy</w:t>
      </w:r>
    </w:p>
    <w:p w:rsidR="00C0528F" w:rsidRDefault="00C0528F" w:rsidP="00C0528F">
      <w:pPr>
        <w:pStyle w:val="Akapitzlist"/>
        <w:jc w:val="both"/>
      </w:pPr>
      <w:r>
        <w:t xml:space="preserve">- symbol obszaru </w:t>
      </w:r>
      <w:r w:rsidR="004267C5">
        <w:t xml:space="preserve">zastosowania </w:t>
      </w:r>
    </w:p>
    <w:p w:rsidR="004267C5" w:rsidRDefault="004267C5" w:rsidP="00C0528F">
      <w:pPr>
        <w:pStyle w:val="Akapitzlist"/>
        <w:jc w:val="both"/>
      </w:pPr>
      <w:r>
        <w:t>-nazwa producenta</w:t>
      </w:r>
      <w:r w:rsidR="00FC401D">
        <w:t xml:space="preserve"> </w:t>
      </w:r>
    </w:p>
    <w:p w:rsidR="004267C5" w:rsidRDefault="004267C5" w:rsidP="00C0528F">
      <w:pPr>
        <w:pStyle w:val="Akapitzlist"/>
        <w:jc w:val="both"/>
      </w:pPr>
      <w:r>
        <w:t>- grubość ścianki</w:t>
      </w:r>
    </w:p>
    <w:p w:rsidR="004267C5" w:rsidRDefault="004267C5" w:rsidP="00C0528F">
      <w:pPr>
        <w:pStyle w:val="Akapitzlist"/>
        <w:jc w:val="both"/>
      </w:pPr>
      <w:r>
        <w:t>- materiał</w:t>
      </w:r>
    </w:p>
    <w:p w:rsidR="004267C5" w:rsidRDefault="004267C5" w:rsidP="00C0528F">
      <w:pPr>
        <w:pStyle w:val="Akapitzlist"/>
        <w:jc w:val="both"/>
      </w:pPr>
      <w:r>
        <w:t>- nominalna sztywność obwodowa</w:t>
      </w:r>
    </w:p>
    <w:p w:rsidR="004267C5" w:rsidRDefault="004267C5" w:rsidP="00C0528F">
      <w:pPr>
        <w:pStyle w:val="Akapitzlist"/>
        <w:jc w:val="both"/>
      </w:pPr>
      <w:r>
        <w:t>- wymiar rury</w:t>
      </w:r>
    </w:p>
    <w:p w:rsidR="00BE60A7" w:rsidRDefault="004267C5" w:rsidP="004F26AB">
      <w:pPr>
        <w:pStyle w:val="Akapitzlist"/>
        <w:jc w:val="both"/>
      </w:pPr>
      <w:r>
        <w:t>- data produkcji</w:t>
      </w:r>
    </w:p>
    <w:p w:rsidR="00486A53" w:rsidRDefault="00486A53" w:rsidP="00486A53">
      <w:pPr>
        <w:jc w:val="both"/>
        <w:rPr>
          <w:u w:val="single"/>
        </w:rPr>
      </w:pPr>
      <w:r w:rsidRPr="00D171FC">
        <w:rPr>
          <w:u w:val="single"/>
        </w:rPr>
        <w:t>K</w:t>
      </w:r>
      <w:r w:rsidR="00314A33">
        <w:rPr>
          <w:u w:val="single"/>
        </w:rPr>
        <w:t>ształtki PVC</w:t>
      </w:r>
    </w:p>
    <w:p w:rsidR="00FE5E64" w:rsidRDefault="00FE5E64" w:rsidP="00D92D58">
      <w:pPr>
        <w:pStyle w:val="Akapitzlist"/>
        <w:numPr>
          <w:ilvl w:val="0"/>
          <w:numId w:val="13"/>
        </w:numPr>
        <w:jc w:val="both"/>
      </w:pPr>
      <w:r>
        <w:t>Wyprodukowane zgodnie z normą PN-EN 1401</w:t>
      </w:r>
      <w:r w:rsidR="000B1CAE">
        <w:t>-1</w:t>
      </w:r>
    </w:p>
    <w:p w:rsidR="00FE5E64" w:rsidRDefault="00FE5E64" w:rsidP="00D92D58">
      <w:pPr>
        <w:pStyle w:val="Akapitzlist"/>
        <w:numPr>
          <w:ilvl w:val="0"/>
          <w:numId w:val="13"/>
        </w:numPr>
        <w:jc w:val="both"/>
      </w:pPr>
      <w:r>
        <w:t xml:space="preserve">Materiał PVC </w:t>
      </w:r>
    </w:p>
    <w:p w:rsidR="00FE5E64" w:rsidRDefault="00FE5E64" w:rsidP="00D92D58">
      <w:pPr>
        <w:pStyle w:val="Akapitzlist"/>
        <w:numPr>
          <w:ilvl w:val="0"/>
          <w:numId w:val="13"/>
        </w:numPr>
        <w:jc w:val="both"/>
      </w:pPr>
      <w:r>
        <w:t xml:space="preserve">sztywność obwodowa  klasy  S; </w:t>
      </w:r>
    </w:p>
    <w:p w:rsidR="00FE5E64" w:rsidRDefault="00A21936" w:rsidP="00D92D58">
      <w:pPr>
        <w:pStyle w:val="Akapitzlist"/>
        <w:numPr>
          <w:ilvl w:val="0"/>
          <w:numId w:val="13"/>
        </w:numPr>
        <w:jc w:val="both"/>
      </w:pPr>
      <w:r>
        <w:t xml:space="preserve"> kształtka</w:t>
      </w:r>
      <w:r w:rsidR="000B1CAE">
        <w:t xml:space="preserve"> </w:t>
      </w:r>
      <w:r>
        <w:t xml:space="preserve"> łączona na </w:t>
      </w:r>
      <w:r w:rsidR="00FE5E64">
        <w:t xml:space="preserve"> uszczelki</w:t>
      </w:r>
    </w:p>
    <w:p w:rsidR="00FE5E64" w:rsidRDefault="00FE5E64" w:rsidP="00D92D58">
      <w:pPr>
        <w:pStyle w:val="Akapitzlist"/>
        <w:numPr>
          <w:ilvl w:val="0"/>
          <w:numId w:val="13"/>
        </w:numPr>
        <w:jc w:val="both"/>
      </w:pPr>
      <w:r>
        <w:t>Obszar zastosowania - U</w:t>
      </w:r>
    </w:p>
    <w:p w:rsidR="00FE5E64" w:rsidRDefault="00FE5E64" w:rsidP="00D92D58">
      <w:pPr>
        <w:pStyle w:val="Akapitzlist"/>
        <w:numPr>
          <w:ilvl w:val="0"/>
          <w:numId w:val="13"/>
        </w:numPr>
        <w:jc w:val="both"/>
      </w:pPr>
      <w:r>
        <w:t>P</w:t>
      </w:r>
      <w:r w:rsidR="000B1CAE">
        <w:t>owierzchnie</w:t>
      </w:r>
      <w:r>
        <w:t xml:space="preserve"> zewnętrzne i wewnętrzne </w:t>
      </w:r>
      <w:r w:rsidR="000B1CAE">
        <w:t xml:space="preserve">kształtek </w:t>
      </w:r>
      <w:r>
        <w:t>gładkie bez rys, zapadnięć i pęcherzy, nie mogą występować wady w postaci niejednorodności wtrąceń ciał obcych</w:t>
      </w:r>
    </w:p>
    <w:p w:rsidR="00FE5E64" w:rsidRDefault="00FE5E64" w:rsidP="00D92D58">
      <w:pPr>
        <w:pStyle w:val="Akapitzlist"/>
        <w:numPr>
          <w:ilvl w:val="0"/>
          <w:numId w:val="13"/>
        </w:numPr>
        <w:jc w:val="both"/>
      </w:pPr>
      <w:r>
        <w:t xml:space="preserve">Barwa </w:t>
      </w:r>
      <w:r w:rsidR="000B1CAE">
        <w:t>i struktura kształtek</w:t>
      </w:r>
      <w:r>
        <w:t>– jednolita na całej powierzchni  ( oraz w całym przekroju) pod względem odcienia i intensywności</w:t>
      </w:r>
    </w:p>
    <w:p w:rsidR="00FE5E64" w:rsidRDefault="00FE5E64" w:rsidP="00D92D58">
      <w:pPr>
        <w:pStyle w:val="Akapitzlist"/>
        <w:numPr>
          <w:ilvl w:val="0"/>
          <w:numId w:val="13"/>
        </w:numPr>
        <w:jc w:val="both"/>
      </w:pPr>
      <w:r>
        <w:t xml:space="preserve"> Opinia techniczna GIG dopuszczającą  do możliwości ich stosowania na terenach szkód górniczych</w:t>
      </w:r>
    </w:p>
    <w:p w:rsidR="00FE5E64" w:rsidRDefault="00FE5E64" w:rsidP="00D92D58">
      <w:pPr>
        <w:pStyle w:val="Akapitzlist"/>
        <w:numPr>
          <w:ilvl w:val="0"/>
          <w:numId w:val="13"/>
        </w:numPr>
        <w:jc w:val="both"/>
      </w:pPr>
      <w:r>
        <w:t>Aprobata techniczna do stosowania materiału w pasie drogowym</w:t>
      </w:r>
    </w:p>
    <w:p w:rsidR="00FE5E64" w:rsidRDefault="00FE5E64" w:rsidP="00D92D58">
      <w:pPr>
        <w:pStyle w:val="Akapitzlist"/>
        <w:numPr>
          <w:ilvl w:val="0"/>
          <w:numId w:val="13"/>
        </w:numPr>
        <w:jc w:val="both"/>
      </w:pPr>
      <w:r>
        <w:t>Minimalne wymagania</w:t>
      </w:r>
      <w:r w:rsidR="00D92D58">
        <w:t xml:space="preserve"> dotyczące cechownia każdej </w:t>
      </w:r>
      <w:r w:rsidR="00D73305">
        <w:t>kształtki</w:t>
      </w:r>
      <w:r>
        <w:t>:</w:t>
      </w:r>
    </w:p>
    <w:p w:rsidR="00FE5E64" w:rsidRDefault="00FE5E64" w:rsidP="00FE5E64">
      <w:pPr>
        <w:pStyle w:val="Akapitzlist"/>
        <w:jc w:val="both"/>
      </w:pPr>
      <w:r>
        <w:lastRenderedPageBreak/>
        <w:t>- numer normy</w:t>
      </w:r>
    </w:p>
    <w:p w:rsidR="00FE5E64" w:rsidRDefault="00FE5E64" w:rsidP="00FE5E64">
      <w:pPr>
        <w:pStyle w:val="Akapitzlist"/>
        <w:jc w:val="both"/>
      </w:pPr>
      <w:r>
        <w:t xml:space="preserve">- symbol obszaru zastosowania </w:t>
      </w:r>
    </w:p>
    <w:p w:rsidR="00FE5E64" w:rsidRDefault="00FE5E64" w:rsidP="00FE5E64">
      <w:pPr>
        <w:pStyle w:val="Akapitzlist"/>
        <w:jc w:val="both"/>
      </w:pPr>
      <w:r>
        <w:t xml:space="preserve">-nazwa producenta </w:t>
      </w:r>
      <w:r w:rsidR="00D92D58">
        <w:t xml:space="preserve">lub logo </w:t>
      </w:r>
    </w:p>
    <w:p w:rsidR="00FE5E64" w:rsidRDefault="00FE5E64" w:rsidP="00FE5E64">
      <w:pPr>
        <w:pStyle w:val="Akapitzlist"/>
        <w:jc w:val="both"/>
      </w:pPr>
      <w:r>
        <w:t>- grubość ścianki</w:t>
      </w:r>
    </w:p>
    <w:p w:rsidR="00FE5E64" w:rsidRDefault="00FE5E64" w:rsidP="00FE5E64">
      <w:pPr>
        <w:pStyle w:val="Akapitzlist"/>
        <w:jc w:val="both"/>
      </w:pPr>
      <w:r>
        <w:t>- materiał</w:t>
      </w:r>
    </w:p>
    <w:p w:rsidR="000B1CAE" w:rsidRDefault="00FE5E64" w:rsidP="004F26AB">
      <w:pPr>
        <w:pStyle w:val="Akapitzlist"/>
        <w:jc w:val="both"/>
      </w:pPr>
      <w:r>
        <w:t>- nominalna sztywność obwodowa</w:t>
      </w:r>
    </w:p>
    <w:p w:rsidR="00FE5E64" w:rsidRDefault="00D92D58" w:rsidP="000B1CAE">
      <w:pPr>
        <w:jc w:val="both"/>
        <w:rPr>
          <w:u w:val="single"/>
        </w:rPr>
      </w:pPr>
      <w:r w:rsidRPr="00D92D58">
        <w:rPr>
          <w:u w:val="single"/>
        </w:rPr>
        <w:t xml:space="preserve">Studnie żelbetowe </w:t>
      </w:r>
      <w:r>
        <w:rPr>
          <w:u w:val="single"/>
        </w:rPr>
        <w:t>na uszczelkę</w:t>
      </w:r>
      <w:r w:rsidR="00D73305">
        <w:rPr>
          <w:u w:val="single"/>
        </w:rPr>
        <w:t xml:space="preserve"> średnica od 1000 do 1500 mm</w:t>
      </w:r>
    </w:p>
    <w:p w:rsidR="00D92D58" w:rsidRDefault="00D92D58" w:rsidP="00D73305">
      <w:pPr>
        <w:pStyle w:val="Akapitzlist"/>
        <w:numPr>
          <w:ilvl w:val="0"/>
          <w:numId w:val="14"/>
        </w:numPr>
        <w:jc w:val="both"/>
      </w:pPr>
      <w:r w:rsidRPr="00D73305">
        <w:t>Wyprodukowane zgodnie z normą</w:t>
      </w:r>
      <w:r w:rsidR="00577A30">
        <w:t xml:space="preserve"> PN-EN 1917</w:t>
      </w:r>
    </w:p>
    <w:p w:rsidR="00D73305" w:rsidRDefault="004629FF" w:rsidP="004629FF">
      <w:pPr>
        <w:pStyle w:val="Akapitzlist"/>
        <w:numPr>
          <w:ilvl w:val="0"/>
          <w:numId w:val="14"/>
        </w:numPr>
        <w:jc w:val="both"/>
      </w:pPr>
      <w:r>
        <w:t>Wytrzymałość na ściskanie; klasa co najmniej C45/55</w:t>
      </w:r>
    </w:p>
    <w:p w:rsidR="00D73305" w:rsidRDefault="00D73305" w:rsidP="00D73305">
      <w:pPr>
        <w:pStyle w:val="Akapitzlist"/>
        <w:numPr>
          <w:ilvl w:val="0"/>
          <w:numId w:val="14"/>
        </w:numPr>
        <w:jc w:val="both"/>
      </w:pPr>
      <w:r>
        <w:t>Kręgi</w:t>
      </w:r>
      <w:r w:rsidR="001B6D88">
        <w:t xml:space="preserve"> żelbetowe i podstawa studni</w:t>
      </w:r>
      <w:r>
        <w:t xml:space="preserve"> łączone na uszczelki</w:t>
      </w:r>
    </w:p>
    <w:p w:rsidR="00C77DF5" w:rsidRDefault="00C77DF5" w:rsidP="00D73305">
      <w:pPr>
        <w:pStyle w:val="Akapitzlist"/>
        <w:numPr>
          <w:ilvl w:val="0"/>
          <w:numId w:val="14"/>
        </w:numPr>
        <w:jc w:val="both"/>
      </w:pPr>
      <w:r>
        <w:t>Średnica otworu włazowego 600mm</w:t>
      </w:r>
    </w:p>
    <w:p w:rsidR="00D73305" w:rsidRDefault="00577A30" w:rsidP="00D73305">
      <w:pPr>
        <w:pStyle w:val="Akapitzlist"/>
        <w:numPr>
          <w:ilvl w:val="0"/>
          <w:numId w:val="14"/>
        </w:numPr>
        <w:jc w:val="both"/>
      </w:pPr>
      <w:r>
        <w:t>Studzienki powinny być wyposażone w stopnie złazowe żeliwne</w:t>
      </w:r>
    </w:p>
    <w:p w:rsidR="00577A30" w:rsidRDefault="00C77DF5" w:rsidP="00D73305">
      <w:pPr>
        <w:pStyle w:val="Akapitzlist"/>
        <w:numPr>
          <w:ilvl w:val="0"/>
          <w:numId w:val="14"/>
        </w:numPr>
        <w:jc w:val="both"/>
      </w:pPr>
      <w:r>
        <w:t>Szczelność studni dla ciśnień wody do 5 m słupa wody</w:t>
      </w:r>
    </w:p>
    <w:p w:rsidR="00314A33" w:rsidRDefault="00314A33" w:rsidP="00923B06">
      <w:pPr>
        <w:pStyle w:val="Akapitzlist"/>
        <w:numPr>
          <w:ilvl w:val="0"/>
          <w:numId w:val="14"/>
        </w:numPr>
        <w:jc w:val="both"/>
      </w:pPr>
      <w:r>
        <w:t>Aprobata techniczna do stosowania studni w pasie drogowym</w:t>
      </w:r>
    </w:p>
    <w:p w:rsidR="00C77DF5" w:rsidRDefault="00C77DF5" w:rsidP="00C77DF5">
      <w:pPr>
        <w:ind w:left="360"/>
        <w:jc w:val="both"/>
      </w:pPr>
      <w:r>
        <w:t xml:space="preserve">Na konstrukcję studni prefabrykowanych </w:t>
      </w:r>
      <w:r w:rsidR="007349D1">
        <w:t xml:space="preserve">żelbetowych </w:t>
      </w:r>
      <w:r>
        <w:t>składa się;</w:t>
      </w:r>
    </w:p>
    <w:p w:rsidR="00C77DF5" w:rsidRDefault="00923B06" w:rsidP="00F73F31">
      <w:pPr>
        <w:spacing w:after="0"/>
        <w:ind w:left="360"/>
        <w:jc w:val="both"/>
      </w:pPr>
      <w:r>
        <w:t>- podstawa</w:t>
      </w:r>
      <w:r w:rsidR="00C77DF5">
        <w:t xml:space="preserve"> studni – element denny z wyprofilowaną kinetą stanowiący monolit i otworami wlotowymi i wylotowymi wyposażonymi w przejścia szczelne</w:t>
      </w:r>
      <w:r w:rsidR="00AB001F">
        <w:t xml:space="preserve"> dopasowane do oferowanych </w:t>
      </w:r>
      <w:r w:rsidR="00AB001F">
        <w:br/>
        <w:t>rur PCV</w:t>
      </w:r>
      <w:r w:rsidR="00C77DF5">
        <w:t xml:space="preserve">. </w:t>
      </w:r>
    </w:p>
    <w:p w:rsidR="00F73F31" w:rsidRDefault="00F73F31" w:rsidP="00F73F31">
      <w:pPr>
        <w:spacing w:after="0"/>
        <w:ind w:left="360"/>
        <w:jc w:val="both"/>
      </w:pPr>
      <w:r>
        <w:t>- komin studni –</w:t>
      </w:r>
      <w:r w:rsidR="00C90F62">
        <w:t xml:space="preserve"> kręgi żelbetowe</w:t>
      </w:r>
      <w:r>
        <w:t xml:space="preserve"> łączone na uszczelki</w:t>
      </w:r>
    </w:p>
    <w:p w:rsidR="00F73F31" w:rsidRDefault="00F73F31" w:rsidP="00F73F31">
      <w:pPr>
        <w:spacing w:after="0"/>
        <w:ind w:left="360"/>
        <w:jc w:val="both"/>
      </w:pPr>
      <w:r>
        <w:t xml:space="preserve">- </w:t>
      </w:r>
      <w:r w:rsidR="00923B06">
        <w:t xml:space="preserve">zwieńczenie studni – pokrywa </w:t>
      </w:r>
      <w:r w:rsidR="00C90F62">
        <w:t>żelbetowa</w:t>
      </w:r>
      <w:r w:rsidR="00923B06">
        <w:t xml:space="preserve"> z otworem na właz fi 600mm</w:t>
      </w:r>
    </w:p>
    <w:p w:rsidR="00C90F62" w:rsidRDefault="00C90F62" w:rsidP="00F73F31">
      <w:pPr>
        <w:spacing w:after="0"/>
        <w:ind w:left="360"/>
        <w:jc w:val="both"/>
      </w:pPr>
      <w:r>
        <w:t xml:space="preserve">- właz żeliwny fi 600 D 400 – zgodny z </w:t>
      </w:r>
      <w:r w:rsidR="00B07DC6">
        <w:t>norma PN-EN 124</w:t>
      </w:r>
      <w:r>
        <w:t xml:space="preserve"> , wyposażony w zamknięcie zawiasowe </w:t>
      </w:r>
    </w:p>
    <w:p w:rsidR="00923B06" w:rsidRDefault="00923B06" w:rsidP="00F73F31">
      <w:pPr>
        <w:spacing w:after="0"/>
        <w:ind w:left="360"/>
        <w:jc w:val="both"/>
      </w:pPr>
      <w:r>
        <w:t xml:space="preserve">-pierścień odciążający </w:t>
      </w:r>
      <w:r w:rsidR="00C90F62">
        <w:t>żelbetowy</w:t>
      </w:r>
    </w:p>
    <w:p w:rsidR="00AB001F" w:rsidRDefault="00AB001F" w:rsidP="00AB001F">
      <w:pPr>
        <w:spacing w:after="0"/>
        <w:ind w:left="360"/>
        <w:jc w:val="both"/>
      </w:pPr>
      <w:r>
        <w:t>Poszczególne transportowane  elementy żelbetowe  oznaczyć ( D – D23)  w widocznym miejscu w celu  identyfikacji   określonej   studni.</w:t>
      </w:r>
    </w:p>
    <w:p w:rsidR="007349D1" w:rsidRDefault="007349D1" w:rsidP="00F73F31">
      <w:pPr>
        <w:spacing w:after="0"/>
        <w:ind w:left="360"/>
        <w:jc w:val="both"/>
      </w:pPr>
    </w:p>
    <w:p w:rsidR="007F7819" w:rsidRDefault="007349D1" w:rsidP="00AB001F">
      <w:pPr>
        <w:spacing w:after="0"/>
        <w:ind w:left="360"/>
        <w:jc w:val="both"/>
      </w:pPr>
      <w:r>
        <w:t>Średnicę</w:t>
      </w:r>
      <w:r w:rsidR="00610FF1">
        <w:t xml:space="preserve"> kinety </w:t>
      </w:r>
      <w:r>
        <w:t xml:space="preserve"> i poszczególnych wlotów i wylotów oraz  kierunek przepływu  w podstawie studni  należy wykonać zgodnie z </w:t>
      </w:r>
      <w:r w:rsidR="007F7819">
        <w:t>Załącznikami</w:t>
      </w:r>
      <w:r w:rsidR="00AB001F">
        <w:t>:</w:t>
      </w:r>
      <w:r w:rsidR="007F7819">
        <w:t xml:space="preserve">  </w:t>
      </w:r>
    </w:p>
    <w:p w:rsidR="007F7819" w:rsidRDefault="006E684E" w:rsidP="00F73F31">
      <w:pPr>
        <w:spacing w:after="0"/>
        <w:ind w:left="360"/>
        <w:jc w:val="both"/>
      </w:pPr>
      <w:r>
        <w:t xml:space="preserve">Załącznik 1 </w:t>
      </w:r>
      <w:r w:rsidR="005376D8">
        <w:t>Tabela</w:t>
      </w:r>
      <w:r w:rsidR="007F7819">
        <w:t xml:space="preserve"> 1</w:t>
      </w:r>
      <w:r w:rsidR="007349D1">
        <w:t>. Zestawienie stu</w:t>
      </w:r>
      <w:r w:rsidR="005376D8">
        <w:t>dni</w:t>
      </w:r>
      <w:r w:rsidR="007F7819">
        <w:t xml:space="preserve"> , </w:t>
      </w:r>
    </w:p>
    <w:p w:rsidR="007349D1" w:rsidRDefault="00E2726C" w:rsidP="00F73F31">
      <w:pPr>
        <w:spacing w:after="0"/>
        <w:ind w:left="360"/>
        <w:jc w:val="both"/>
      </w:pPr>
      <w:r>
        <w:t xml:space="preserve">Załącznik 2 </w:t>
      </w:r>
      <w:r w:rsidR="006E684E">
        <w:t xml:space="preserve"> </w:t>
      </w:r>
      <w:r w:rsidR="007F7819">
        <w:t>profil</w:t>
      </w:r>
      <w:r>
        <w:t>e  podłużne</w:t>
      </w:r>
      <w:r w:rsidR="007F7819">
        <w:t xml:space="preserve"> kanalizacji </w:t>
      </w:r>
      <w:r w:rsidR="006E684E">
        <w:t xml:space="preserve">deszczowej </w:t>
      </w:r>
    </w:p>
    <w:p w:rsidR="00D92D58" w:rsidRPr="004F26AB" w:rsidRDefault="006E684E" w:rsidP="004F26AB">
      <w:pPr>
        <w:spacing w:after="0"/>
        <w:ind w:left="360"/>
        <w:jc w:val="both"/>
      </w:pPr>
      <w:r>
        <w:t xml:space="preserve">Załącznik 3 </w:t>
      </w:r>
      <w:r w:rsidR="007F7819">
        <w:t>plan sytuacyjny</w:t>
      </w:r>
      <w:bookmarkStart w:id="0" w:name="_GoBack"/>
      <w:bookmarkEnd w:id="0"/>
    </w:p>
    <w:p w:rsidR="00BE60A7" w:rsidRPr="00D92D58" w:rsidRDefault="00BE60A7" w:rsidP="00F73F31">
      <w:pPr>
        <w:spacing w:after="0"/>
        <w:jc w:val="both"/>
        <w:rPr>
          <w:u w:val="single"/>
        </w:rPr>
      </w:pPr>
    </w:p>
    <w:p w:rsidR="00FE5E64" w:rsidRDefault="00C213C2" w:rsidP="00F73F31">
      <w:pPr>
        <w:spacing w:after="0"/>
        <w:jc w:val="both"/>
        <w:rPr>
          <w:u w:val="single"/>
        </w:rPr>
      </w:pPr>
      <w:r>
        <w:rPr>
          <w:u w:val="single"/>
        </w:rPr>
        <w:t xml:space="preserve">studnia </w:t>
      </w:r>
      <w:r w:rsidR="00B97096">
        <w:rPr>
          <w:u w:val="single"/>
        </w:rPr>
        <w:t xml:space="preserve"> betonowa</w:t>
      </w:r>
      <w:r w:rsidR="00B07DC6">
        <w:rPr>
          <w:u w:val="single"/>
        </w:rPr>
        <w:t xml:space="preserve"> </w:t>
      </w:r>
      <w:r w:rsidR="00AC32C9">
        <w:rPr>
          <w:u w:val="single"/>
        </w:rPr>
        <w:t xml:space="preserve"> fi 500mm z osadnikiem  i</w:t>
      </w:r>
      <w:r w:rsidR="00955D29">
        <w:rPr>
          <w:u w:val="single"/>
        </w:rPr>
        <w:t xml:space="preserve"> wpust</w:t>
      </w:r>
      <w:r>
        <w:rPr>
          <w:u w:val="single"/>
        </w:rPr>
        <w:t>em</w:t>
      </w:r>
      <w:r w:rsidR="00955D29">
        <w:rPr>
          <w:u w:val="single"/>
        </w:rPr>
        <w:t xml:space="preserve"> uliczny</w:t>
      </w:r>
      <w:r>
        <w:rPr>
          <w:u w:val="single"/>
        </w:rPr>
        <w:t>m</w:t>
      </w:r>
      <w:r w:rsidR="00AC32C9">
        <w:rPr>
          <w:u w:val="single"/>
        </w:rPr>
        <w:t xml:space="preserve"> </w:t>
      </w:r>
      <w:r w:rsidR="00955D29">
        <w:rPr>
          <w:u w:val="single"/>
        </w:rPr>
        <w:t>żeliwny</w:t>
      </w:r>
      <w:r>
        <w:rPr>
          <w:u w:val="single"/>
        </w:rPr>
        <w:t>m</w:t>
      </w:r>
      <w:r w:rsidR="00AC32C9">
        <w:rPr>
          <w:u w:val="single"/>
        </w:rPr>
        <w:t xml:space="preserve"> </w:t>
      </w:r>
      <w:r w:rsidR="00D92498">
        <w:rPr>
          <w:u w:val="single"/>
        </w:rPr>
        <w:t xml:space="preserve"> </w:t>
      </w:r>
    </w:p>
    <w:p w:rsidR="00AC32C9" w:rsidRDefault="00AC32C9" w:rsidP="00F73F31">
      <w:pPr>
        <w:spacing w:after="0"/>
        <w:jc w:val="both"/>
        <w:rPr>
          <w:u w:val="single"/>
        </w:rPr>
      </w:pPr>
    </w:p>
    <w:p w:rsidR="00E91B6A" w:rsidRDefault="00C213C2" w:rsidP="00AC32C9">
      <w:pPr>
        <w:pStyle w:val="Akapitzlist"/>
        <w:numPr>
          <w:ilvl w:val="0"/>
          <w:numId w:val="15"/>
        </w:numPr>
        <w:jc w:val="both"/>
      </w:pPr>
      <w:r>
        <w:t xml:space="preserve">Studnia betonowa  wykonana </w:t>
      </w:r>
      <w:r w:rsidR="00B07DC6">
        <w:t xml:space="preserve"> </w:t>
      </w:r>
      <w:r w:rsidR="00AC32C9">
        <w:t>zgodnie z normą PN-EN 1917</w:t>
      </w:r>
    </w:p>
    <w:p w:rsidR="00B07DC6" w:rsidRDefault="004629FF" w:rsidP="00691776">
      <w:pPr>
        <w:pStyle w:val="Akapitzlist"/>
        <w:numPr>
          <w:ilvl w:val="0"/>
          <w:numId w:val="15"/>
        </w:numPr>
        <w:jc w:val="both"/>
      </w:pPr>
      <w:r>
        <w:t>Wytrzymałość na ściskanie; klasa co najmniej C45/5</w:t>
      </w:r>
      <w:r w:rsidR="00691776">
        <w:t>5</w:t>
      </w:r>
    </w:p>
    <w:p w:rsidR="00955D29" w:rsidRDefault="00C213C2" w:rsidP="00AC32C9">
      <w:pPr>
        <w:pStyle w:val="Akapitzlist"/>
        <w:numPr>
          <w:ilvl w:val="0"/>
          <w:numId w:val="15"/>
        </w:numPr>
        <w:jc w:val="both"/>
      </w:pPr>
      <w:r>
        <w:t>Średnica wewnętrzna studni  500mm</w:t>
      </w:r>
    </w:p>
    <w:p w:rsidR="00C213C2" w:rsidRDefault="00C213C2" w:rsidP="00AC32C9">
      <w:pPr>
        <w:pStyle w:val="Akapitzlist"/>
        <w:numPr>
          <w:ilvl w:val="0"/>
          <w:numId w:val="15"/>
        </w:numPr>
        <w:jc w:val="both"/>
      </w:pPr>
      <w:r>
        <w:t xml:space="preserve">Studnia z dnem oraz wykonanym przejściem szczelnym </w:t>
      </w:r>
      <w:r w:rsidR="006E684E">
        <w:t>na rurę PVC fi 160mm</w:t>
      </w:r>
    </w:p>
    <w:p w:rsidR="006E684E" w:rsidRDefault="00C213C2" w:rsidP="006E684E">
      <w:pPr>
        <w:pStyle w:val="Akapitzlist"/>
        <w:numPr>
          <w:ilvl w:val="0"/>
          <w:numId w:val="15"/>
        </w:numPr>
        <w:jc w:val="both"/>
      </w:pPr>
      <w:r>
        <w:t xml:space="preserve">Wysokość studni wraz z osadnikiem 1000mm </w:t>
      </w:r>
    </w:p>
    <w:p w:rsidR="00C213C2" w:rsidRDefault="00C213C2" w:rsidP="00C213C2">
      <w:pPr>
        <w:pStyle w:val="Akapitzlist"/>
        <w:numPr>
          <w:ilvl w:val="0"/>
          <w:numId w:val="15"/>
        </w:numPr>
        <w:jc w:val="both"/>
      </w:pPr>
      <w:r>
        <w:t xml:space="preserve">Wpust uliczny  żeliwny  o wymiarach 650x450mm D400 zgodny z normą PN-EN 124 oraz rusztem uchylnym </w:t>
      </w:r>
    </w:p>
    <w:p w:rsidR="006E684E" w:rsidRDefault="006E684E" w:rsidP="00C213C2">
      <w:pPr>
        <w:pStyle w:val="Akapitzlist"/>
        <w:numPr>
          <w:ilvl w:val="0"/>
          <w:numId w:val="15"/>
        </w:numPr>
        <w:jc w:val="both"/>
      </w:pPr>
      <w:r>
        <w:t xml:space="preserve">Studnia zakończona płytą żelbetową na wpust uliczny żeliwny oraz pierścieniem odciążającym </w:t>
      </w:r>
      <w:r w:rsidR="005161E6">
        <w:t>żelbetowym</w:t>
      </w:r>
    </w:p>
    <w:p w:rsidR="006E684E" w:rsidRDefault="006E684E" w:rsidP="006E684E">
      <w:pPr>
        <w:pStyle w:val="Akapitzlist"/>
        <w:ind w:left="1440"/>
        <w:jc w:val="both"/>
      </w:pPr>
      <w:r>
        <w:t xml:space="preserve">Przejście szczelne </w:t>
      </w:r>
      <w:r w:rsidR="00D12A5F">
        <w:t xml:space="preserve"> </w:t>
      </w:r>
      <w:r>
        <w:t>w studni betonowej</w:t>
      </w:r>
      <w:r w:rsidR="00D12A5F">
        <w:t xml:space="preserve"> na rurę fi 160mm </w:t>
      </w:r>
      <w:r w:rsidR="004629FF">
        <w:t>PVC</w:t>
      </w:r>
      <w:r>
        <w:t xml:space="preserve"> należy wykonać </w:t>
      </w:r>
      <w:r w:rsidR="004629FF">
        <w:t xml:space="preserve">              </w:t>
      </w:r>
      <w:r>
        <w:t>zgodnie</w:t>
      </w:r>
      <w:r w:rsidR="004629FF">
        <w:t xml:space="preserve"> </w:t>
      </w:r>
      <w:r>
        <w:t>z Załącznikiem 4</w:t>
      </w:r>
      <w:r w:rsidR="00D12A5F">
        <w:t>. Schemat podłączenia wpustów</w:t>
      </w:r>
    </w:p>
    <w:p w:rsidR="006E684E" w:rsidRDefault="006E684E" w:rsidP="006E684E">
      <w:pPr>
        <w:ind w:left="1080"/>
        <w:jc w:val="both"/>
      </w:pPr>
    </w:p>
    <w:p w:rsidR="00C213C2" w:rsidRDefault="005312FD" w:rsidP="00C213C2">
      <w:pPr>
        <w:pStyle w:val="Akapitzlist"/>
        <w:ind w:left="1440"/>
        <w:jc w:val="both"/>
      </w:pPr>
      <w:r>
        <w:lastRenderedPageBreak/>
        <w:t>Załączniki do przedmiotu zamówienia:</w:t>
      </w:r>
    </w:p>
    <w:p w:rsidR="005312FD" w:rsidRDefault="005312FD" w:rsidP="00C213C2">
      <w:pPr>
        <w:pStyle w:val="Akapitzlist"/>
        <w:ind w:left="1440"/>
        <w:jc w:val="both"/>
      </w:pPr>
      <w:r>
        <w:t>Załącznik 1 : Zestawienie studni</w:t>
      </w:r>
    </w:p>
    <w:p w:rsidR="005312FD" w:rsidRDefault="005312FD" w:rsidP="00C213C2">
      <w:pPr>
        <w:pStyle w:val="Akapitzlist"/>
        <w:ind w:left="1440"/>
        <w:jc w:val="both"/>
      </w:pPr>
      <w:r>
        <w:t>Załącznik 2: profile kanalizacji deszczowej</w:t>
      </w:r>
    </w:p>
    <w:p w:rsidR="005312FD" w:rsidRDefault="005312FD" w:rsidP="00C213C2">
      <w:pPr>
        <w:pStyle w:val="Akapitzlist"/>
        <w:ind w:left="1440"/>
        <w:jc w:val="both"/>
      </w:pPr>
      <w:r>
        <w:t>Załącznik 3: plan sytuacyjny</w:t>
      </w:r>
    </w:p>
    <w:p w:rsidR="005312FD" w:rsidRDefault="005312FD" w:rsidP="00C213C2">
      <w:pPr>
        <w:pStyle w:val="Akapitzlist"/>
        <w:ind w:left="1440"/>
        <w:jc w:val="both"/>
      </w:pPr>
      <w:r>
        <w:t>Załącznik4: schemat włączenia wpustów</w:t>
      </w:r>
    </w:p>
    <w:p w:rsidR="00C213C2" w:rsidRDefault="00C213C2" w:rsidP="00C213C2">
      <w:pPr>
        <w:ind w:left="1080"/>
        <w:jc w:val="both"/>
      </w:pPr>
    </w:p>
    <w:p w:rsidR="00973A32" w:rsidRPr="00973A32" w:rsidRDefault="00973A32" w:rsidP="00973A32">
      <w:pPr>
        <w:rPr>
          <w:u w:val="single"/>
        </w:rPr>
      </w:pPr>
    </w:p>
    <w:p w:rsidR="00B262BA" w:rsidRPr="009A14F6" w:rsidRDefault="00B262BA" w:rsidP="00A97D8B">
      <w:pPr>
        <w:pStyle w:val="Akapitzlist"/>
        <w:rPr>
          <w:u w:val="single"/>
        </w:rPr>
      </w:pPr>
    </w:p>
    <w:p w:rsidR="00A97D8B" w:rsidRDefault="00A97D8B" w:rsidP="00A97D8B">
      <w:pPr>
        <w:pStyle w:val="Akapitzlist"/>
      </w:pPr>
    </w:p>
    <w:p w:rsidR="00A97D8B" w:rsidRDefault="00A97D8B" w:rsidP="00A97D8B">
      <w:r>
        <w:t xml:space="preserve"> </w:t>
      </w:r>
    </w:p>
    <w:sectPr w:rsidR="00A9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F3" w:rsidRDefault="005206F3" w:rsidP="00E64876">
      <w:pPr>
        <w:spacing w:after="0" w:line="240" w:lineRule="auto"/>
      </w:pPr>
      <w:r>
        <w:separator/>
      </w:r>
    </w:p>
  </w:endnote>
  <w:endnote w:type="continuationSeparator" w:id="0">
    <w:p w:rsidR="005206F3" w:rsidRDefault="005206F3" w:rsidP="00E6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F3" w:rsidRDefault="005206F3" w:rsidP="00E64876">
      <w:pPr>
        <w:spacing w:after="0" w:line="240" w:lineRule="auto"/>
      </w:pPr>
      <w:r>
        <w:separator/>
      </w:r>
    </w:p>
  </w:footnote>
  <w:footnote w:type="continuationSeparator" w:id="0">
    <w:p w:rsidR="005206F3" w:rsidRDefault="005206F3" w:rsidP="00E6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987"/>
    <w:multiLevelType w:val="hybridMultilevel"/>
    <w:tmpl w:val="DEA870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1B5"/>
    <w:multiLevelType w:val="hybridMultilevel"/>
    <w:tmpl w:val="4E52FC9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60BE5"/>
    <w:multiLevelType w:val="hybridMultilevel"/>
    <w:tmpl w:val="9A74EDC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D4452"/>
    <w:multiLevelType w:val="hybridMultilevel"/>
    <w:tmpl w:val="BEEA9B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3A41"/>
    <w:multiLevelType w:val="hybridMultilevel"/>
    <w:tmpl w:val="058E657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5276E"/>
    <w:multiLevelType w:val="hybridMultilevel"/>
    <w:tmpl w:val="AED46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252664"/>
    <w:multiLevelType w:val="hybridMultilevel"/>
    <w:tmpl w:val="E4C609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C6FFE"/>
    <w:multiLevelType w:val="hybridMultilevel"/>
    <w:tmpl w:val="BEEA9B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2486A"/>
    <w:multiLevelType w:val="hybridMultilevel"/>
    <w:tmpl w:val="9A74EDC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96DB7"/>
    <w:multiLevelType w:val="hybridMultilevel"/>
    <w:tmpl w:val="CF8827B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915C4E"/>
    <w:multiLevelType w:val="hybridMultilevel"/>
    <w:tmpl w:val="57B09804"/>
    <w:lvl w:ilvl="0" w:tplc="8B9083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AC69E5"/>
    <w:multiLevelType w:val="hybridMultilevel"/>
    <w:tmpl w:val="9E8869C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72249"/>
    <w:multiLevelType w:val="hybridMultilevel"/>
    <w:tmpl w:val="9A74EDC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6F4BDA"/>
    <w:multiLevelType w:val="hybridMultilevel"/>
    <w:tmpl w:val="41D01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3347E"/>
    <w:multiLevelType w:val="hybridMultilevel"/>
    <w:tmpl w:val="B03093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64"/>
    <w:rsid w:val="000033F3"/>
    <w:rsid w:val="00076D2C"/>
    <w:rsid w:val="000B1651"/>
    <w:rsid w:val="000B1CAE"/>
    <w:rsid w:val="000E262E"/>
    <w:rsid w:val="00130AF0"/>
    <w:rsid w:val="00146CF7"/>
    <w:rsid w:val="0016277F"/>
    <w:rsid w:val="001B2D9B"/>
    <w:rsid w:val="001B6D88"/>
    <w:rsid w:val="001C06C4"/>
    <w:rsid w:val="001C76DB"/>
    <w:rsid w:val="001D6BE5"/>
    <w:rsid w:val="00215146"/>
    <w:rsid w:val="00273326"/>
    <w:rsid w:val="002B507E"/>
    <w:rsid w:val="002D1999"/>
    <w:rsid w:val="002E3470"/>
    <w:rsid w:val="002F3A8D"/>
    <w:rsid w:val="00314A33"/>
    <w:rsid w:val="00317396"/>
    <w:rsid w:val="003257A1"/>
    <w:rsid w:val="00341709"/>
    <w:rsid w:val="003515F4"/>
    <w:rsid w:val="00366F52"/>
    <w:rsid w:val="003B38E9"/>
    <w:rsid w:val="003C67C4"/>
    <w:rsid w:val="003D0FC9"/>
    <w:rsid w:val="00421593"/>
    <w:rsid w:val="00421B0D"/>
    <w:rsid w:val="004267C5"/>
    <w:rsid w:val="004437F2"/>
    <w:rsid w:val="004629FF"/>
    <w:rsid w:val="00486A53"/>
    <w:rsid w:val="004F26AB"/>
    <w:rsid w:val="00515D91"/>
    <w:rsid w:val="005161E6"/>
    <w:rsid w:val="00517824"/>
    <w:rsid w:val="005206F3"/>
    <w:rsid w:val="005312FD"/>
    <w:rsid w:val="005376D8"/>
    <w:rsid w:val="00540F88"/>
    <w:rsid w:val="005662B3"/>
    <w:rsid w:val="00577A30"/>
    <w:rsid w:val="00591598"/>
    <w:rsid w:val="005B1BC3"/>
    <w:rsid w:val="005C1257"/>
    <w:rsid w:val="00610FF1"/>
    <w:rsid w:val="00657870"/>
    <w:rsid w:val="00691776"/>
    <w:rsid w:val="00695066"/>
    <w:rsid w:val="006E684E"/>
    <w:rsid w:val="00725A26"/>
    <w:rsid w:val="007349D1"/>
    <w:rsid w:val="00744D1B"/>
    <w:rsid w:val="007B2EC2"/>
    <w:rsid w:val="007C0D1C"/>
    <w:rsid w:val="007E3D8E"/>
    <w:rsid w:val="007F7819"/>
    <w:rsid w:val="00865BD5"/>
    <w:rsid w:val="008C1959"/>
    <w:rsid w:val="008E3F29"/>
    <w:rsid w:val="008F3705"/>
    <w:rsid w:val="00921300"/>
    <w:rsid w:val="00923B06"/>
    <w:rsid w:val="009246A7"/>
    <w:rsid w:val="009405C1"/>
    <w:rsid w:val="009469E1"/>
    <w:rsid w:val="00955A3F"/>
    <w:rsid w:val="00955D29"/>
    <w:rsid w:val="00973A32"/>
    <w:rsid w:val="00973B5B"/>
    <w:rsid w:val="009A14F6"/>
    <w:rsid w:val="009A2336"/>
    <w:rsid w:val="00A00963"/>
    <w:rsid w:val="00A03D30"/>
    <w:rsid w:val="00A07642"/>
    <w:rsid w:val="00A14C88"/>
    <w:rsid w:val="00A21936"/>
    <w:rsid w:val="00A97D8B"/>
    <w:rsid w:val="00AA2D21"/>
    <w:rsid w:val="00AB001F"/>
    <w:rsid w:val="00AC32C9"/>
    <w:rsid w:val="00B0407A"/>
    <w:rsid w:val="00B07DC6"/>
    <w:rsid w:val="00B262BA"/>
    <w:rsid w:val="00B37BA3"/>
    <w:rsid w:val="00B417DF"/>
    <w:rsid w:val="00B66271"/>
    <w:rsid w:val="00B97096"/>
    <w:rsid w:val="00BC0370"/>
    <w:rsid w:val="00BE60A7"/>
    <w:rsid w:val="00C0528F"/>
    <w:rsid w:val="00C213C2"/>
    <w:rsid w:val="00C44CCA"/>
    <w:rsid w:val="00C77DF5"/>
    <w:rsid w:val="00C874D4"/>
    <w:rsid w:val="00C90F62"/>
    <w:rsid w:val="00CF4D4B"/>
    <w:rsid w:val="00D12A5F"/>
    <w:rsid w:val="00D171FC"/>
    <w:rsid w:val="00D44868"/>
    <w:rsid w:val="00D5166C"/>
    <w:rsid w:val="00D51864"/>
    <w:rsid w:val="00D61B04"/>
    <w:rsid w:val="00D73305"/>
    <w:rsid w:val="00D92498"/>
    <w:rsid w:val="00D92D58"/>
    <w:rsid w:val="00DC3815"/>
    <w:rsid w:val="00DD051E"/>
    <w:rsid w:val="00DD184A"/>
    <w:rsid w:val="00E148E1"/>
    <w:rsid w:val="00E2726C"/>
    <w:rsid w:val="00E64876"/>
    <w:rsid w:val="00E84104"/>
    <w:rsid w:val="00E91B6A"/>
    <w:rsid w:val="00EA3110"/>
    <w:rsid w:val="00F63BC7"/>
    <w:rsid w:val="00F73F31"/>
    <w:rsid w:val="00F84C4A"/>
    <w:rsid w:val="00FC401D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8743E-852B-456E-9D6E-608DB236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D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3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3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3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8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8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8FD0-0239-4601-BE5D-DA00BB74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Malcharek</dc:creator>
  <cp:keywords/>
  <dc:description/>
  <cp:lastModifiedBy>Beata Zacharyasz</cp:lastModifiedBy>
  <cp:revision>6</cp:revision>
  <cp:lastPrinted>2021-02-16T08:02:00Z</cp:lastPrinted>
  <dcterms:created xsi:type="dcterms:W3CDTF">2021-02-16T10:31:00Z</dcterms:created>
  <dcterms:modified xsi:type="dcterms:W3CDTF">2021-03-16T10:47:00Z</dcterms:modified>
</cp:coreProperties>
</file>