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71" w:rsidRPr="00864AB2" w:rsidRDefault="00141771" w:rsidP="00857AA1">
      <w:pPr>
        <w:pStyle w:val="Nagwek2"/>
        <w:jc w:val="right"/>
        <w:rPr>
          <w:lang w:eastAsia="ar-SA"/>
        </w:rPr>
      </w:pPr>
      <w:r w:rsidRPr="00864AB2">
        <w:rPr>
          <w:lang w:eastAsia="ar-SA"/>
        </w:rPr>
        <w:t xml:space="preserve">Załącznik nr 1 do </w:t>
      </w:r>
      <w:proofErr w:type="spellStart"/>
      <w:r w:rsidRPr="00864AB2">
        <w:rPr>
          <w:lang w:eastAsia="ar-SA"/>
        </w:rPr>
        <w:t>swz</w:t>
      </w:r>
      <w:proofErr w:type="spellEnd"/>
    </w:p>
    <w:p w:rsidR="00141771" w:rsidRPr="001F582E" w:rsidRDefault="00141771" w:rsidP="00864AB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141771" w:rsidRPr="001F582E" w:rsidRDefault="00141771" w:rsidP="00864AB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864AB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Projektowane postanowienia umowy w sprawie zamówienia publicznego, które zostaną wprowadzone do umowy w sprawie zamówienia publicznego</w:t>
      </w: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wyniku przeprowadzenia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na podstawie obowiązujących przepisów ustawy Prawo zamówień publicznych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postępowania o zamówienie publiczne w trybie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podstawowym na podstawie art. 275 pkt 2.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41771" w:rsidRPr="00675887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1</w:t>
      </w:r>
    </w:p>
    <w:p w:rsidR="00141771" w:rsidRPr="0057765D" w:rsidRDefault="0057765D" w:rsidP="00857A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</w:t>
      </w:r>
      <w:r w:rsidRPr="0057765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Przedmiotem umowy jest: </w:t>
      </w:r>
      <w:r w:rsidRPr="0057765D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765D">
        <w:rPr>
          <w:rFonts w:ascii="Times New Roman" w:hAnsi="Times New Roman" w:cs="Times New Roman"/>
          <w:sz w:val="24"/>
          <w:szCs w:val="24"/>
        </w:rPr>
        <w:t>ostawa rur kanalizacji zewnętrznej  PVC oraz studni żelbetowych  niezbędnych do realizacji projektu pn.:„ Budowa kanalizacji deszczowej w ul. Zielona, Kąty w Łaziskach Górn</w:t>
      </w:r>
      <w:bookmarkStart w:id="0" w:name="_GoBack"/>
      <w:bookmarkEnd w:id="0"/>
      <w:r w:rsidRPr="0057765D">
        <w:rPr>
          <w:rFonts w:ascii="Times New Roman" w:hAnsi="Times New Roman" w:cs="Times New Roman"/>
          <w:sz w:val="24"/>
          <w:szCs w:val="24"/>
        </w:rPr>
        <w:t xml:space="preserve">ych.” </w:t>
      </w:r>
      <w:r w:rsidR="00141771" w:rsidRPr="0057765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zgodnie z przedmiotem zamówienia.   </w:t>
      </w:r>
      <w:r w:rsidR="00141771"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Szczegółowy opis przedmiotu za</w:t>
      </w:r>
      <w:r w:rsidR="005C117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mówienia stanowi załącznik nr 1 do Umowy.</w:t>
      </w:r>
    </w:p>
    <w:p w:rsidR="00141771" w:rsidRPr="004A374F" w:rsidRDefault="00141771" w:rsidP="0006294C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Wykonawca dostarcza przedmiot zamówienia własnym transportem i na własny koszt wraz z rozładunkiem na miejsce wskazane przez Zamawiającego na terenie miasta Łaziska Górne. Zamawiający uprzednio wcześniej poinformuje wykonawcę, </w:t>
      </w: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>o docelowym miejscu dostarczenia przedmiotu umowy drogą telefoniczną …………………. lub mailową ………………..</w:t>
      </w:r>
    </w:p>
    <w:p w:rsidR="00141771" w:rsidRPr="004A374F" w:rsidRDefault="00141771" w:rsidP="00675887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41771" w:rsidRPr="004A374F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2</w:t>
      </w:r>
    </w:p>
    <w:p w:rsidR="00141771" w:rsidRPr="004A374F" w:rsidRDefault="00141771" w:rsidP="00F4644F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Umowa zostaje zawarta od dnia jej podpisania na okres 30 dni.</w:t>
      </w:r>
    </w:p>
    <w:p w:rsidR="00141771" w:rsidRPr="004A374F" w:rsidRDefault="00141771" w:rsidP="00B625DA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141771" w:rsidRPr="004A374F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3</w:t>
      </w:r>
    </w:p>
    <w:p w:rsidR="00141771" w:rsidRPr="004A374F" w:rsidRDefault="00141771" w:rsidP="005D3753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1. Wykonawca zobowiązuje się wykonać przedmiot niniejszej umowy z zachowaniem szczególnej staranności.</w:t>
      </w:r>
    </w:p>
    <w:p w:rsidR="00141771" w:rsidRPr="004A374F" w:rsidRDefault="00141771" w:rsidP="005D3753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2.  Wykonawca oświadcza, że dysponuje stosowną wiedzą, odpowiednią bazą i środkami do wykonania przedmiotu umowy.</w:t>
      </w:r>
    </w:p>
    <w:p w:rsidR="00141771" w:rsidRPr="004A374F" w:rsidRDefault="00141771" w:rsidP="005D3753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3. Wykonawca zobowiązuje się dostarczyć materiały fabrycznie nowe, spełniające obowiązujące normy oraz posiadające wymagane przepisami deklaracje zgodności, atesty i certyfikaty. Na żądanie Zamawiającego Wykonawca jest zobowiązany dostarczyć dokumenty wykazujące zgodność dostarczanych materiałów z wymaganiami określonymi w przedmiocie zamówienia.</w:t>
      </w:r>
    </w:p>
    <w:p w:rsidR="00141771" w:rsidRPr="004A374F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141771" w:rsidRPr="004A374F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4</w:t>
      </w:r>
    </w:p>
    <w:p w:rsidR="00141771" w:rsidRPr="004A374F" w:rsidRDefault="00141771" w:rsidP="00767B5B">
      <w:pPr>
        <w:numPr>
          <w:ilvl w:val="0"/>
          <w:numId w:val="6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Za wykonanie przedmiotu umowy określonego w § 1 strony ustalają wynagrodzenie zgodne z ofertą. </w:t>
      </w:r>
    </w:p>
    <w:p w:rsidR="00141771" w:rsidRPr="004A374F" w:rsidRDefault="00141771" w:rsidP="00767B5B">
      <w:pPr>
        <w:numPr>
          <w:ilvl w:val="0"/>
          <w:numId w:val="6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Strony ustaliły, że wartość przedmiotu zamówienia nie przekroczy kwoty:</w:t>
      </w:r>
    </w:p>
    <w:p w:rsidR="00141771" w:rsidRPr="004A374F" w:rsidRDefault="00141771" w:rsidP="005D3753">
      <w:pPr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netto ……………zł (słownie……………………………………………………….…)</w:t>
      </w:r>
    </w:p>
    <w:p w:rsidR="00141771" w:rsidRPr="004A374F" w:rsidRDefault="00141771" w:rsidP="005D3753">
      <w:pPr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podatek VAT…… %……………..zł ( słownie………………………………….……)</w:t>
      </w:r>
    </w:p>
    <w:p w:rsidR="00141771" w:rsidRPr="004A374F" w:rsidRDefault="00141771" w:rsidP="005D3753">
      <w:pPr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 brutto  …………. zł (słownie……………………………………………………….…)</w:t>
      </w:r>
    </w:p>
    <w:p w:rsidR="00141771" w:rsidRPr="004A374F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141771" w:rsidRPr="004A374F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5</w:t>
      </w:r>
    </w:p>
    <w:p w:rsidR="00141771" w:rsidRPr="004A374F" w:rsidRDefault="00141771" w:rsidP="0096113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Odpowiedzialnym za nadzór nad realizacją umowy ze strony Zamawiającego jest ….................................,  tel.: ………………………, mail: ……………</w:t>
      </w:r>
    </w:p>
    <w:p w:rsidR="00141771" w:rsidRPr="004A374F" w:rsidRDefault="00141771" w:rsidP="00961138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Odpowiedzialnym za nadzór nad realizacją umowy ze strony Wykonawcy jest ….................................,  tel.: ………………………, mail: ………………</w:t>
      </w:r>
    </w:p>
    <w:p w:rsidR="00141771" w:rsidRDefault="00141771" w:rsidP="0021572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257DDA" w:rsidRDefault="00257DDA" w:rsidP="0021572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257DDA" w:rsidRPr="004A374F" w:rsidRDefault="00257DDA" w:rsidP="0021572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141771" w:rsidRPr="004A374F" w:rsidRDefault="00141771" w:rsidP="0021572F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>§ 6</w:t>
      </w:r>
    </w:p>
    <w:p w:rsidR="00141771" w:rsidRPr="004A374F" w:rsidRDefault="00141771" w:rsidP="0021572F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Wykonawca oświadcza, że na dzień podpisania umowy, przedmiot zamówienia wykona samodzielnie/z udziałem podwykonawcy (niepotrzebne skreślić): …………………………………………………………………………………………</w:t>
      </w:r>
    </w:p>
    <w:p w:rsidR="00141771" w:rsidRPr="004A374F" w:rsidRDefault="00141771" w:rsidP="0021572F">
      <w:pPr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  <w:t>z zachowaniem zasad określonych w art. 462-465 ustawy Prawo zamówień publicznych.</w:t>
      </w:r>
    </w:p>
    <w:p w:rsidR="00141771" w:rsidRPr="004A374F" w:rsidRDefault="00141771" w:rsidP="0021572F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Zakres części zamówienia, który Wykonawca zamierza powierzyć podwykonawcy: …………………………………………………………………………………………</w:t>
      </w:r>
    </w:p>
    <w:p w:rsidR="00141771" w:rsidRPr="004A374F" w:rsidRDefault="00141771" w:rsidP="0021572F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Powierzenie wykonania części przedmiotu zamówienia podwykonawcy, nie wyłącza obowiązku spełnienia przez Wykonawcę wszystkich wymogów określonych postanowieniami umowy, w tym dotyczących osób określonych w § 6 ust. 1.</w:t>
      </w:r>
    </w:p>
    <w:p w:rsidR="00141771" w:rsidRPr="004A374F" w:rsidRDefault="00141771" w:rsidP="0021572F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 przypadku zmiany podwykonawcy lub wprowadzeniu nowego podwykonawcy, Wykonawca zobowiązany jest przed dokonaniem takiej zmiany, do poinformowania </w:t>
      </w: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 xml:space="preserve">o tym fakcie Zamawiającego pisemnie w terminie do 7 dni. </w:t>
      </w:r>
    </w:p>
    <w:p w:rsidR="00141771" w:rsidRPr="004A374F" w:rsidRDefault="00141771" w:rsidP="0021572F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Wykonawca ponosi odpowiedzialność za dochowanie przez podwykonawców warunków umowy (w tym odnoszących się do osób wskazanych w § 6 ust. 1 i Informacji Poufnych) oraz odpowiada za ich działania lub zaniechania jak za własne.</w:t>
      </w:r>
    </w:p>
    <w:p w:rsidR="00141771" w:rsidRPr="004A374F" w:rsidRDefault="00141771" w:rsidP="00B625D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141771" w:rsidRPr="004A374F" w:rsidRDefault="00141771" w:rsidP="00611DC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7</w:t>
      </w:r>
    </w:p>
    <w:p w:rsidR="00141771" w:rsidRPr="004A374F" w:rsidRDefault="00141771" w:rsidP="00675887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Strony postanawiają, że rozliczenie Wykonawcy za wykonanie przedmiotu umowy nastąpi po podpisaniu przez Zamawiającego bez zastrzeżeń stosownego dokumentu potwierdzającego odbiór towaru. </w:t>
      </w:r>
    </w:p>
    <w:p w:rsidR="00141771" w:rsidRPr="004A374F" w:rsidRDefault="00141771" w:rsidP="00E105C5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Zamawiający zobowiązuje się do zapłaty faktury wystawionej, w oparciu o dokument odbioru, o którym mowa w ust. 1 powyżej, w terminie</w:t>
      </w:r>
      <w:r w:rsidR="005C117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772A1"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30</w:t>
      </w: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dni od daty jej dostarczenia do siedziby Zamawiającego, przelewem na konto Wykonawcy.</w:t>
      </w:r>
    </w:p>
    <w:p w:rsidR="00141771" w:rsidRPr="004A374F" w:rsidRDefault="00141771" w:rsidP="00E105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Za dzień spełnienia świadczenia przez Zamawiającego przyjmuje się dzień obciążenia jego rachunku bankowego.</w:t>
      </w:r>
    </w:p>
    <w:p w:rsidR="00141771" w:rsidRPr="004A374F" w:rsidRDefault="00141771" w:rsidP="00E105C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Wykonawca nie może przelać wierzytelności wynikającej z niniejszej umowy na osoby trzecie bez pisemnej zgody Zamawiającego.</w:t>
      </w:r>
    </w:p>
    <w:p w:rsidR="00141771" w:rsidRPr="004A374F" w:rsidRDefault="00141771" w:rsidP="00E105C5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Wykonawca udziela Zamawiającemu </w:t>
      </w:r>
      <w:r w:rsidR="004A374F"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60</w:t>
      </w: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miesięcznej gwarancji na dostarczany przedmiot </w:t>
      </w: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 xml:space="preserve">umowy licząc od daty podpisania bez zastrzeżeń przez Zamawiającego dokumentu odbioru o którym mowa w ust. 1 powyżej. </w:t>
      </w:r>
    </w:p>
    <w:p w:rsidR="00141771" w:rsidRPr="004A374F" w:rsidRDefault="00141771" w:rsidP="00E105C5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Wykonawca zobowiązany w okresie gwarancji do wymiany usterek i wadliwego materiału objętego przedmiotem umowy w terminie 7 dni od daty zgłoszenia przez Zamawiającego.</w:t>
      </w:r>
    </w:p>
    <w:p w:rsidR="00141771" w:rsidRPr="004A374F" w:rsidRDefault="00141771" w:rsidP="00E105C5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Rękojmia za wady fizyczne i prawne obowiązuje.</w:t>
      </w:r>
    </w:p>
    <w:p w:rsidR="00141771" w:rsidRPr="004A374F" w:rsidRDefault="00141771" w:rsidP="00E105C5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Wykonawca ma możliwość przesłania drogą elektroniczną ustrukturyzowanej faktury elektronicznej w rozumieniu ustawy z dnia 9 listopada 2018 r. </w:t>
      </w:r>
      <w:r w:rsidRPr="004A374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>o elektronicznym fakturowaniu w zamówieniach publicznych, koncesjach na roboty budowlane lub usługi oraz partnerstwie publiczno-prywatnym (Dz. U. z 2018 poz. 2191)</w:t>
      </w: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W przypadku wyboru możliwości przesłania ustrukturyzowanej faktury elektronicznej Wykonawca będzie korzystał z platformy, o której mowa w tej ustawie (Platforma Elektronicznego Fakturowania na stronie internetowej https://efaktura.gov.pl ).</w:t>
      </w:r>
    </w:p>
    <w:p w:rsidR="00141771" w:rsidRPr="004A374F" w:rsidRDefault="00141771" w:rsidP="00E105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Wykonawca oświadcza, że będzie składał fakturę w formie papierowej/pdf/formie ustrukturyzowanej za pośrednictwem PEF (Platforma Elektronicznego Fakturowania)* </w:t>
      </w:r>
      <w:r w:rsidRPr="004A374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>nie potrzebne skreślić.</w:t>
      </w:r>
    </w:p>
    <w:p w:rsidR="00141771" w:rsidRPr="004A374F" w:rsidRDefault="00141771" w:rsidP="00E105C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Wykonawca powiadomi Zamawiającego o przesłaniu ustrukturyzowanej faktury elektronicznej na Platformę Elektronicznego Fakturowania; Powiadomienie o przesłaniu ustrukturyzowanej faktury elektronicznej zostanie przesłane pocztą elektroniczną na adres e-mail: .....................................................</w:t>
      </w:r>
    </w:p>
    <w:p w:rsidR="00141771" w:rsidRPr="004A374F" w:rsidRDefault="00141771" w:rsidP="00E105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Jeżeli należność nie zostanie uregulowana w ustalonym terminie Wykonawca może naliczyć odsetki umowne w wysokości odsetek ustawowych za opóźnienie. Termin do zapłaty biegnie od otrzymania przez Zamawiającego faktury w wersji papierowej lub od </w:t>
      </w: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otrzymania przez Zamawiającego powiadomienia o przesłaniu ustrukturyzowanej faktury elektronicznej na Platformę Elektronicznego Fakturowania.</w:t>
      </w:r>
    </w:p>
    <w:p w:rsidR="00141771" w:rsidRPr="004A374F" w:rsidRDefault="00141771" w:rsidP="005A7884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Wykonawca oświadcza, że numer rachunku rozliczeniowego wskazany we wszystkich fakturach, które będą wystawione w jego imieniu, jest rachunkiem dla którego prowadzony jest rachunek VAT.</w:t>
      </w:r>
    </w:p>
    <w:p w:rsidR="00141771" w:rsidRPr="00082F70" w:rsidRDefault="00141771" w:rsidP="00082F70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Zamawiający oświadcza, że dokona płatności za realizację przedmiotu zamówienia </w:t>
      </w: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br/>
        <w:t xml:space="preserve">z zastosowaniem mechanizmu podzielonej płatności, tzw. </w:t>
      </w:r>
      <w:proofErr w:type="spellStart"/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split</w:t>
      </w:r>
      <w:proofErr w:type="spellEnd"/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payment</w:t>
      </w:r>
      <w:proofErr w:type="spellEnd"/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na co Wykonawca wyraża zgodę. Podzielną płatność, tzw. </w:t>
      </w:r>
      <w:proofErr w:type="spellStart"/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split</w:t>
      </w:r>
      <w:proofErr w:type="spellEnd"/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payment</w:t>
      </w:r>
      <w:proofErr w:type="spellEnd"/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stosuje się wyłącznie przy płatnościach bezgotówkowych, realizowanych za pośrednictwem polecenia przelewu lub polecenia zapłaty dla czynnych podatników VAT. Mechanizm podzielnej płatności nie będzie wykorzystywany do zapłaty za czynności lub zda</w:t>
      </w:r>
      <w:r w:rsidRPr="00082F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rzenia pozostające poza zakresem VAT (np. zapłata odszkodowania), a także za świadczenia zwolnio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ne z VAT, opodatkowane stawką 0</w:t>
      </w:r>
      <w:r w:rsidRPr="00082F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lub objęte odwrotnym obciążeniem.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41771" w:rsidRPr="00675887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8</w:t>
      </w:r>
    </w:p>
    <w:p w:rsidR="00141771" w:rsidRPr="00675887" w:rsidRDefault="00141771" w:rsidP="00E105C5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Zamawiający oświadcza, iż jest płatnikiem podatku VAT i posiada numer identyfikacyjny określony w komparycji niniejszej umowy. </w:t>
      </w:r>
    </w:p>
    <w:p w:rsidR="00141771" w:rsidRPr="00675887" w:rsidRDefault="00141771" w:rsidP="0067588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Wykonawca oświadcza, iż jest płatnikiem podatku VAT i posiada numer identyfikacyjny </w:t>
      </w:r>
    </w:p>
    <w:p w:rsidR="00141771" w:rsidRPr="00675887" w:rsidRDefault="00141771" w:rsidP="00675887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NIP …..........................................................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41771" w:rsidRPr="00675887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9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Strony postanawiają, że obowiązującą je formę odszkodowania stanowią kary umowne.</w:t>
      </w:r>
    </w:p>
    <w:p w:rsidR="00141771" w:rsidRPr="00675887" w:rsidRDefault="00141771" w:rsidP="0067588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Wykonawca płaci kary umowne :</w:t>
      </w:r>
    </w:p>
    <w:p w:rsidR="00141771" w:rsidRPr="00675887" w:rsidRDefault="00141771" w:rsidP="003000E2">
      <w:pPr>
        <w:numPr>
          <w:ilvl w:val="0"/>
          <w:numId w:val="2"/>
        </w:numPr>
        <w:suppressAutoHyphens/>
        <w:spacing w:after="0" w:line="240" w:lineRule="auto"/>
        <w:ind w:hanging="12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 odstąpienie od umowy z przyczyn niezależnych od Zamawiają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cego, a leżących po stronie 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Wykonawcy w wysokości 10% wynagrodzenia umownego ogółem (z pod. VAT), określonego w § 4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ust. 2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niniejszej umowy</w:t>
      </w:r>
    </w:p>
    <w:p w:rsidR="00141771" w:rsidRPr="00675887" w:rsidRDefault="00141771" w:rsidP="003000E2">
      <w:pPr>
        <w:numPr>
          <w:ilvl w:val="0"/>
          <w:numId w:val="2"/>
        </w:numPr>
        <w:suppressAutoHyphens/>
        <w:spacing w:after="0" w:line="240" w:lineRule="auto"/>
        <w:ind w:hanging="12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zwłokę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w wykonaniu przedmiotu umowy Wykonawca zapłaci Zamawiając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emu kary umowne w wysokości 0,1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wynagrodzenia umownego ogółem (z pod. VAT), określonego w § 4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ust. 2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niniejszej umowy za każdy dzień opóźnienia;</w:t>
      </w:r>
    </w:p>
    <w:p w:rsidR="00141771" w:rsidRPr="00675887" w:rsidRDefault="00141771" w:rsidP="003000E2">
      <w:pPr>
        <w:numPr>
          <w:ilvl w:val="0"/>
          <w:numId w:val="2"/>
        </w:numPr>
        <w:suppressAutoHyphens/>
        <w:spacing w:after="0" w:line="240" w:lineRule="auto"/>
        <w:ind w:hanging="1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sz w:val="24"/>
          <w:szCs w:val="24"/>
          <w:lang w:eastAsia="ar-SA"/>
        </w:rPr>
        <w:t xml:space="preserve">za </w:t>
      </w:r>
      <w:r w:rsidRPr="00F4644F">
        <w:rPr>
          <w:rFonts w:ascii="Times New Roman" w:hAnsi="Times New Roman" w:cs="Times New Roman"/>
          <w:sz w:val="24"/>
          <w:szCs w:val="24"/>
          <w:lang w:eastAsia="ar-SA"/>
        </w:rPr>
        <w:t>zwłokę</w:t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 xml:space="preserve"> w usunięciu wad stwierdzonych przy odbiorze przedmiotu umowy lub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>w okresie udzielonej przez Wykonawcę gwarancji, Wykonawca zap</w:t>
      </w:r>
      <w:r>
        <w:rPr>
          <w:rFonts w:ascii="Times New Roman" w:hAnsi="Times New Roman" w:cs="Times New Roman"/>
          <w:sz w:val="24"/>
          <w:szCs w:val="24"/>
          <w:lang w:eastAsia="ar-SA"/>
        </w:rPr>
        <w:t>łaci Zamawiającemu kary umowne w wysokości 0,1</w:t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>% wynagrodzenia umownego ogółe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m (z pod. VAT), określonego w § </w:t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ust. 2</w:t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 xml:space="preserve"> niniejszej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umowy za każdy dzień zwłoki</w:t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41771" w:rsidRPr="00675887" w:rsidRDefault="00141771" w:rsidP="003000E2">
      <w:pPr>
        <w:suppressAutoHyphens/>
        <w:spacing w:after="0" w:line="240" w:lineRule="auto"/>
        <w:ind w:hanging="1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>Zamawiający płaci kary umowne :</w:t>
      </w:r>
    </w:p>
    <w:p w:rsidR="00141771" w:rsidRPr="00675887" w:rsidRDefault="00141771" w:rsidP="003000E2">
      <w:pPr>
        <w:numPr>
          <w:ilvl w:val="1"/>
          <w:numId w:val="1"/>
        </w:numPr>
        <w:tabs>
          <w:tab w:val="left" w:pos="154"/>
        </w:tabs>
        <w:suppressAutoHyphens/>
        <w:spacing w:after="0" w:line="240" w:lineRule="auto"/>
        <w:ind w:left="142" w:hanging="1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sz w:val="24"/>
          <w:szCs w:val="24"/>
          <w:lang w:eastAsia="ar-SA"/>
        </w:rPr>
        <w:t>z tytułu odstąpienia od umowy z przyczyn niezależnych od Wykonawcy, a leżących po stron</w:t>
      </w:r>
      <w:r>
        <w:rPr>
          <w:rFonts w:ascii="Times New Roman" w:hAnsi="Times New Roman" w:cs="Times New Roman"/>
          <w:sz w:val="24"/>
          <w:szCs w:val="24"/>
          <w:lang w:eastAsia="ar-SA"/>
        </w:rPr>
        <w:t>ie Zamawiającego w wysokości 10</w:t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 xml:space="preserve">% wynagrodzenia umownego ogółem (z pod. VAT), określonego w § 4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ust. 2 </w:t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>niniejszej umowy;</w:t>
      </w:r>
    </w:p>
    <w:p w:rsidR="00141771" w:rsidRPr="00675887" w:rsidRDefault="00141771" w:rsidP="003000E2">
      <w:pPr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ind w:left="142" w:hanging="1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sz w:val="24"/>
          <w:szCs w:val="24"/>
          <w:lang w:eastAsia="ar-SA"/>
        </w:rPr>
        <w:t>za opóźnienie w zapłacie wynagrodzenia umownego Zamawiający zapłaci Wykonawcy odsetki ust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awowe, </w:t>
      </w:r>
      <w:r w:rsidRPr="00B625DA">
        <w:rPr>
          <w:rFonts w:ascii="Times New Roman" w:hAnsi="Times New Roman" w:cs="Times New Roman"/>
          <w:sz w:val="24"/>
          <w:szCs w:val="24"/>
          <w:lang w:eastAsia="ar-SA"/>
        </w:rPr>
        <w:t>za każdy dzień zwłoki;</w:t>
      </w:r>
    </w:p>
    <w:p w:rsidR="00141771" w:rsidRPr="004A374F" w:rsidRDefault="00141771" w:rsidP="003000E2">
      <w:pPr>
        <w:tabs>
          <w:tab w:val="left" w:pos="142"/>
        </w:tabs>
        <w:suppressAutoHyphens/>
        <w:spacing w:after="0" w:line="240" w:lineRule="auto"/>
        <w:ind w:left="142" w:hanging="12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sz w:val="24"/>
          <w:szCs w:val="24"/>
          <w:lang w:eastAsia="ar-SA"/>
        </w:rPr>
        <w:t>4. Niezależnie od kar umownych wymienionych w ust.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75887">
        <w:rPr>
          <w:rFonts w:ascii="Times New Roman" w:hAnsi="Times New Roman" w:cs="Times New Roman"/>
          <w:sz w:val="24"/>
          <w:szCs w:val="24"/>
          <w:lang w:eastAsia="ar-SA"/>
        </w:rPr>
        <w:t xml:space="preserve">2 i 3 </w:t>
      </w: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powyżej strony zastrzegają sobie prawo do dochodzenia odszkodowania pokrywającego pełną wysokość poniesionej szkody. </w:t>
      </w:r>
    </w:p>
    <w:p w:rsidR="00141771" w:rsidRPr="004A374F" w:rsidRDefault="00141771" w:rsidP="003000E2">
      <w:pPr>
        <w:tabs>
          <w:tab w:val="left" w:pos="142"/>
        </w:tabs>
        <w:suppressAutoHyphens/>
        <w:spacing w:after="0" w:line="240" w:lineRule="auto"/>
        <w:ind w:left="142" w:hanging="12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A374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5. Wykonawca wyraża zgodę na potrącenie ewentualnych kar umownych z przysługującego mu wynagrodzenia za wykonany przedmiot umowy.</w:t>
      </w:r>
    </w:p>
    <w:p w:rsidR="00141771" w:rsidRPr="00675887" w:rsidRDefault="00141771" w:rsidP="003000E2">
      <w:pPr>
        <w:tabs>
          <w:tab w:val="left" w:pos="142"/>
        </w:tabs>
        <w:suppressAutoHyphens/>
        <w:spacing w:after="0" w:line="240" w:lineRule="auto"/>
        <w:ind w:left="142" w:hanging="1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 </w:t>
      </w:r>
      <w:r w:rsidRPr="00B45670">
        <w:rPr>
          <w:rFonts w:ascii="Times New Roman" w:hAnsi="Times New Roman" w:cs="Times New Roman"/>
          <w:sz w:val="24"/>
          <w:szCs w:val="24"/>
          <w:lang w:eastAsia="ar-SA"/>
        </w:rPr>
        <w:t>Strony zgodnie oświadczają, że maksymalna łączna wysokość kar umownych, których mogą dochodzić Strony wynosi 20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5670">
        <w:rPr>
          <w:rFonts w:ascii="Times New Roman" w:hAnsi="Times New Roman" w:cs="Times New Roman"/>
          <w:sz w:val="24"/>
          <w:szCs w:val="24"/>
          <w:lang w:eastAsia="ar-SA"/>
        </w:rPr>
        <w:t>% wynagrodzenia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brutto określonego w § 4 ust. 2.</w:t>
      </w:r>
    </w:p>
    <w:p w:rsidR="00141771" w:rsidRDefault="00141771" w:rsidP="005A7884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41771" w:rsidRDefault="00141771" w:rsidP="008C7B4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10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Oprócz przypadków określonych w kodeksie cywilnym stronom przysługuje prawo odstąpienia od umowy w następujących przypadkach: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Zamawiającemu przysługuje prawo do odstąpienia od umowy w terminie 30 dni od dnia powzięcia wiadomości o zaistnieniu istotnej okoliczności powodującej, że wykonanie zamówienia nie leży w interesie publicznym, czego nie można było przewidzieć w chwili 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zawierania umowy, lub dalsze wykonanie umowy może zagrażać bezpieczeństwu publicznemu. 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Jeżeli zajdzie co najmniej jedna z następujących okoliczności: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Dokonano zmiany umowy z naruszeniem art. 454 i art. 455 </w:t>
      </w:r>
      <w:proofErr w:type="spellStart"/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uPzp</w:t>
      </w:r>
      <w:proofErr w:type="spellEnd"/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Wykonawca w chwili zawarcia umowy podlegał wykluczeniu na podstawie art. 108 </w:t>
      </w:r>
      <w:proofErr w:type="spellStart"/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uPzp</w:t>
      </w:r>
      <w:proofErr w:type="spellEnd"/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c.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dyrektywy 2009/81/WE, z uwagi na to, że z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amawiający udzielił zamówienia 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 naruszeniem prawa Unii Europejskiej. 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W przypadku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o którym 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mowa w ust. 2 lit. a., Zamawiający odstępuje od umowy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części, której zmiana dotyczy.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W przypadku, o którym mowa w ust. 1, Wykonawca może żądać wynagrodzenia należnego z tytułu wykonania części umowy.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Zamawiającemu, przysługuje ponadto prawo do odstąpienia od umowy: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1)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W przypadku zaprzestania działalności wykonawcy - w terminie 7 dni od dnia otrzymania informacji o zaprzestaniu działalności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2)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Gdy zostanie złożony wniosek o ogłoszenie upadłości lub wszczęcie postępowania naprawczego. 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3)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Gdy zostanie wydane orzeczenie powodu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jące zajęcie majątku Wykonawcy.</w:t>
      </w:r>
    </w:p>
    <w:p w:rsidR="00141771" w:rsidRPr="008C7B4A" w:rsidRDefault="004A374F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Gdy wykonawca nie realizuje obowiązków, o których mowa w treści niniejszej umowy w terminie 7 dni od daty powzięcia informacji o nierealizowaniu poszczególnych obowiązków.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Odstąpienie od umowy powinno nastąpić w formie pisemnej pod rygorem nieważności i zawierać uzasadnienie.</w:t>
      </w:r>
    </w:p>
    <w:p w:rsidR="00141771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41771" w:rsidRDefault="00141771" w:rsidP="001F582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11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8C7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Zamawiający dopuszcza zmianę postanowień niniejszej umowy, zgodnie z art. 455 ustawy Prawo zamówień publicznych.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Zamawiający dopuszcza zmianę postanowień niniejszej umowy, jeżeli zachodzi co najmniej jedna z okoliczności: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1)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Zmiany obowiązującej stawki podatku VAT zaistniałej po dacie zawarcia umowy, wówczas wartość netto wynagrodzenia wykonawcy nie zmieni się, a wartość brutto wynagrodzenia zostanie obliczona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na podstawie nowych przepisów;</w:t>
      </w:r>
    </w:p>
    <w:p w:rsidR="00141771" w:rsidRPr="008C7B4A" w:rsidRDefault="004A374F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Wprowadzenie podwykonawcy, rezygnacja z podwykonawcy, zmiana zakresu rzeczowego wykonywanego przy pomocy podwykonawcy;</w:t>
      </w:r>
    </w:p>
    <w:p w:rsidR="00141771" w:rsidRPr="008C7B4A" w:rsidRDefault="004A374F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Zamawiający może dokonać zmiany dotychczasowego Wykonawcy na nowego: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Gdy zostanie złożony wniosek o ogłoszenie upadłości lub wszczęcie postępowania naprawczego. 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Gdy zostanie wydane orzeczenie powodujące zajęcie majątku Wykonawcy.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c.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Gdy Wykonawca nie zapewnia właściwej jakości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dostawy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zgodnej z SWZ i ze złożoną ofertą, pomimo wezw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ania złożonego na piśmie lub e-mailem 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przez zamawiającego; odstąpienie od umowy może nastąpić wówczas w terminie 21 dni po upływie 7 dni od dnia w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ezwania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i zakreśleniu co najmniej 5 dniowego termin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 na prawidłowe wykonanie dostawy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141771" w:rsidRPr="008C7B4A" w:rsidRDefault="008418CA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Gdy Wykonawca nie realizuje obowiązków, o których mowa w treści niniejszej umowy w terminie 7 dni od daty powzięcia informacji o nierealizowaniu poszczególnych obowiązków.</w:t>
      </w:r>
    </w:p>
    <w:p w:rsidR="00141771" w:rsidRPr="008C7B4A" w:rsidRDefault="008418CA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e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oraz nie pociąga to za sobą innych istotnych zmian umowy, a także nie ma na celu uniknięcia stosowania przepisów ustawy, </w:t>
      </w:r>
    </w:p>
    <w:p w:rsidR="00141771" w:rsidRPr="008C7B4A" w:rsidRDefault="004A374F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Nie stanowi</w:t>
      </w:r>
      <w:r w:rsidR="001417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ą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zmiany umowy: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zmiany osoby pełniącej nadzór nad realizacją umowy – bez konieczności sporządzania aneksu,</w:t>
      </w:r>
    </w:p>
    <w:p w:rsidR="00141771" w:rsidRPr="008C7B4A" w:rsidRDefault="00141771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b.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personalnych, danych teleadresowych, for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my prawnej stron umowy, zmiana </w:t>
      </w:r>
      <w:r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nr rachunku bankowego - bez konieczności sporządzania aneksu.</w:t>
      </w:r>
    </w:p>
    <w:p w:rsidR="00141771" w:rsidRPr="008C7B4A" w:rsidRDefault="004A374F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Wszystkie powyższe postanowienia stanowią katalog zmian, na które Zamawiający może wyrazić zgodę, nie stanowią jednocześnie zobowiązania do wyrażenia takiej zgody.</w:t>
      </w:r>
    </w:p>
    <w:p w:rsidR="00141771" w:rsidRPr="008C7B4A" w:rsidRDefault="004A374F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Zmiana umowy nastąpić może z inicjatywy Zamawiającego albo Wykonawcy poprzez przedstawienie drugiej stronie propozycji zmian w formie pisemnej.</w:t>
      </w:r>
    </w:p>
    <w:p w:rsidR="00141771" w:rsidRDefault="004A374F" w:rsidP="008C7B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141771" w:rsidRPr="008C7B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Zmiany niniejszej umowy wymagają formy pisemnej pod rygorem nieważności.</w:t>
      </w:r>
      <w:r w:rsidR="00141771"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141771" w:rsidRPr="005A7884" w:rsidRDefault="004A374F" w:rsidP="005A78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</w:t>
      </w:r>
      <w:r w:rsidR="001417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  <w:r w:rsidR="00141771"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Zakazuje się zmian postanowień zawartej umowy w stosunku do treści oferty, na podstawie,  której dokonano wyboru Wykonawcy, za wyjątkiem </w:t>
      </w:r>
      <w:r w:rsidR="001417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sytuacji określonych </w:t>
      </w:r>
      <w:r w:rsidR="0014177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w ustawie.</w:t>
      </w:r>
    </w:p>
    <w:p w:rsidR="00141771" w:rsidRDefault="00141771" w:rsidP="00675887">
      <w:pPr>
        <w:tabs>
          <w:tab w:val="left" w:pos="18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  <w:t xml:space="preserve">     </w:t>
      </w:r>
    </w:p>
    <w:p w:rsidR="00141771" w:rsidRDefault="00141771" w:rsidP="007265FA">
      <w:pPr>
        <w:tabs>
          <w:tab w:val="left" w:pos="180"/>
        </w:tabs>
        <w:suppressAutoHyphens/>
        <w:autoSpaceDE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</w:p>
    <w:p w:rsidR="00141771" w:rsidRDefault="00141771" w:rsidP="008C7B4A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wystąpienia trudności z interpretacją umowy Zamawiający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i Wykonawca będą 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się posiłkować postanowieniami ofert i specyfikacji warunków zamówienia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Spory powstałe na tle realizacji niniejszej umowy będą rozstrzygane przez sąd powszechny właściwy dla siedziby Zamawiającego. Wszelkie, zmiany, uzupełnienia treści niniejszej umowy wymagają zgody obu stron wyrażonej na piśmie w formie aneksu do umowy pod rygorem nieważności, z zastrzeżeniem obowiązujących przepisów ustawy Prawo zamówień publicznych.</w:t>
      </w:r>
    </w:p>
    <w:p w:rsidR="00141771" w:rsidRDefault="00141771" w:rsidP="00675887">
      <w:pPr>
        <w:tabs>
          <w:tab w:val="left" w:pos="180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41771" w:rsidRDefault="00141771" w:rsidP="002F6B3C">
      <w:pPr>
        <w:tabs>
          <w:tab w:val="left" w:pos="180"/>
        </w:tabs>
        <w:suppressAutoHyphens/>
        <w:autoSpaceDE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13</w:t>
      </w:r>
    </w:p>
    <w:p w:rsidR="00141771" w:rsidRPr="00675887" w:rsidRDefault="00141771" w:rsidP="006758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sz w:val="24"/>
          <w:szCs w:val="24"/>
          <w:lang w:eastAsia="ar-SA"/>
        </w:rPr>
        <w:t xml:space="preserve">Jeżeli umowa nie przewiduje inaczej wszelkie zawiadomienia lub informacje pomiędzy stronami będą dokonywane na piśmie i będą uważane za doręczone, jeżeli zostały doręczone osobiście, faxem, pocztą elektroniczną, pocztą kurierską lub listem poleconym na adres podany w komparycji niniejszej umowy. 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sz w:val="24"/>
          <w:szCs w:val="24"/>
          <w:lang w:eastAsia="ar-SA"/>
        </w:rPr>
        <w:t>O zmianie adresu strony są zobowiązane informować się wzajemnie w terminie 7 dni od daty   dokonania zmiany. Zawiadomienie staje się skuteczne w dniu następnym po doręczeniu tej   informacji drugiej stronie. Brak takiego zawiadomienia skutkuje tym, że korespondencja     doręczona na poprzedni adres będzie uznawana za właściwie doręczoną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41771" w:rsidRPr="00675887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sprawach nieuregulowanych w umowie zastosowanie mają przepisy Kodeksu cywilnego oraz ustawy – Prawo zamówień publicznych. 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ind w:right="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41771" w:rsidRPr="00675887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5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Umowę sporządzono w dwóch jednobrzmiących egzemplarzach, po jednym egzemplarzu dla każdej ze Stron. 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</w:p>
    <w:p w:rsidR="00141771" w:rsidRPr="00675887" w:rsidRDefault="00141771" w:rsidP="006758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sz w:val="24"/>
          <w:szCs w:val="24"/>
          <w:lang w:eastAsia="ar-SA"/>
        </w:rPr>
        <w:t>Załącznikami do niniejszej umowy, które stanowią jej integralną część są:</w:t>
      </w:r>
    </w:p>
    <w:p w:rsidR="00141771" w:rsidRPr="00675887" w:rsidRDefault="00141771" w:rsidP="00675887">
      <w:pPr>
        <w:suppressAutoHyphens/>
        <w:spacing w:after="0" w:line="240" w:lineRule="auto"/>
        <w:ind w:left="284" w:hanging="40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1771" w:rsidRPr="002F6B3C" w:rsidRDefault="00141771" w:rsidP="00675887">
      <w:pPr>
        <w:numPr>
          <w:ilvl w:val="1"/>
          <w:numId w:val="2"/>
        </w:numPr>
        <w:suppressAutoHyphens/>
        <w:spacing w:after="0" w:line="240" w:lineRule="auto"/>
        <w:ind w:left="284" w:hanging="406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F6B3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Przedmiot zamówienia</w:t>
      </w:r>
    </w:p>
    <w:p w:rsidR="00141771" w:rsidRPr="002F6B3C" w:rsidRDefault="00141771" w:rsidP="00675887">
      <w:pPr>
        <w:numPr>
          <w:ilvl w:val="1"/>
          <w:numId w:val="2"/>
        </w:numPr>
        <w:suppressAutoHyphens/>
        <w:spacing w:after="0" w:line="240" w:lineRule="auto"/>
        <w:ind w:left="284" w:hanging="406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F6B3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Oferta Wykonawcy</w:t>
      </w:r>
    </w:p>
    <w:p w:rsidR="00141771" w:rsidRPr="002F6B3C" w:rsidRDefault="00141771" w:rsidP="00675887">
      <w:pPr>
        <w:numPr>
          <w:ilvl w:val="1"/>
          <w:numId w:val="2"/>
        </w:numPr>
        <w:suppressAutoHyphens/>
        <w:autoSpaceDE w:val="0"/>
        <w:spacing w:after="0" w:line="240" w:lineRule="auto"/>
        <w:ind w:left="284" w:hanging="40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2F6B3C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>Formularz oferty cenowej Wykonawcy.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</w:t>
      </w:r>
    </w:p>
    <w:p w:rsidR="00141771" w:rsidRPr="00675887" w:rsidRDefault="00141771" w:rsidP="006758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675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           Wykonawca           </w:t>
      </w:r>
      <w:r w:rsidRPr="006758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ab/>
        <w:t xml:space="preserve">                                                                   Zamawiający</w:t>
      </w:r>
    </w:p>
    <w:p w:rsidR="00141771" w:rsidRDefault="00141771" w:rsidP="002F6B3C">
      <w:pPr>
        <w:tabs>
          <w:tab w:val="left" w:pos="450"/>
        </w:tabs>
        <w:suppressAutoHyphens/>
        <w:autoSpaceDE w:val="0"/>
        <w:spacing w:after="0" w:line="240" w:lineRule="auto"/>
        <w:ind w:left="360" w:hanging="360"/>
      </w:pPr>
    </w:p>
    <w:p w:rsidR="00141771" w:rsidRPr="00022B76" w:rsidRDefault="00141771" w:rsidP="00022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141771" w:rsidRPr="00022B76" w:rsidSect="002F6B3C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C7" w:rsidRDefault="00EA7EC7" w:rsidP="003E6965">
      <w:pPr>
        <w:spacing w:after="0" w:line="240" w:lineRule="auto"/>
      </w:pPr>
      <w:r>
        <w:separator/>
      </w:r>
    </w:p>
  </w:endnote>
  <w:endnote w:type="continuationSeparator" w:id="0">
    <w:p w:rsidR="00EA7EC7" w:rsidRDefault="00EA7EC7" w:rsidP="003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C7" w:rsidRDefault="00EA7EC7" w:rsidP="003E6965">
      <w:pPr>
        <w:spacing w:after="0" w:line="240" w:lineRule="auto"/>
      </w:pPr>
      <w:r>
        <w:separator/>
      </w:r>
    </w:p>
  </w:footnote>
  <w:footnote w:type="continuationSeparator" w:id="0">
    <w:p w:rsidR="00EA7EC7" w:rsidRDefault="00EA7EC7" w:rsidP="003E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71" w:rsidRPr="003E6965" w:rsidRDefault="00141771" w:rsidP="003E69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</w:p>
  <w:p w:rsidR="00141771" w:rsidRDefault="001417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520"/>
        </w:tabs>
        <w:ind w:left="2520" w:hanging="360"/>
      </w:pPr>
    </w:lvl>
    <w:lvl w:ilvl="1">
      <w:start w:val="1"/>
      <w:numFmt w:val="lowerLetter"/>
      <w:lvlText w:val="%2)"/>
      <w:lvlJc w:val="left"/>
      <w:pPr>
        <w:tabs>
          <w:tab w:val="num" w:pos="-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-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144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2"/>
        </w:tabs>
        <w:ind w:left="122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42"/>
        </w:tabs>
        <w:ind w:left="842" w:hanging="360"/>
      </w:pPr>
    </w:lvl>
    <w:lvl w:ilvl="2">
      <w:start w:val="1"/>
      <w:numFmt w:val="lowerRoman"/>
      <w:lvlText w:val="%3."/>
      <w:lvlJc w:val="left"/>
      <w:pPr>
        <w:tabs>
          <w:tab w:val="num" w:pos="1562"/>
        </w:tabs>
        <w:ind w:left="1562" w:hanging="180"/>
      </w:pPr>
    </w:lvl>
    <w:lvl w:ilvl="3">
      <w:start w:val="1"/>
      <w:numFmt w:val="decimal"/>
      <w:lvlText w:val="%4."/>
      <w:lvlJc w:val="left"/>
      <w:pPr>
        <w:tabs>
          <w:tab w:val="num" w:pos="2282"/>
        </w:tabs>
        <w:ind w:left="2282" w:hanging="360"/>
      </w:pPr>
    </w:lvl>
    <w:lvl w:ilvl="4">
      <w:start w:val="1"/>
      <w:numFmt w:val="lowerLetter"/>
      <w:lvlText w:val="%5."/>
      <w:lvlJc w:val="left"/>
      <w:pPr>
        <w:tabs>
          <w:tab w:val="num" w:pos="3002"/>
        </w:tabs>
        <w:ind w:left="3002" w:hanging="360"/>
      </w:pPr>
    </w:lvl>
    <w:lvl w:ilvl="5">
      <w:start w:val="1"/>
      <w:numFmt w:val="lowerRoman"/>
      <w:lvlText w:val="%6."/>
      <w:lvlJc w:val="left"/>
      <w:pPr>
        <w:tabs>
          <w:tab w:val="num" w:pos="3722"/>
        </w:tabs>
        <w:ind w:left="3722" w:hanging="180"/>
      </w:pPr>
    </w:lvl>
    <w:lvl w:ilvl="6">
      <w:start w:val="1"/>
      <w:numFmt w:val="decimal"/>
      <w:lvlText w:val="%7."/>
      <w:lvlJc w:val="left"/>
      <w:pPr>
        <w:tabs>
          <w:tab w:val="num" w:pos="4442"/>
        </w:tabs>
        <w:ind w:left="4442" w:hanging="360"/>
      </w:pPr>
    </w:lvl>
    <w:lvl w:ilvl="7">
      <w:start w:val="1"/>
      <w:numFmt w:val="lowerLetter"/>
      <w:lvlText w:val="%8."/>
      <w:lvlJc w:val="left"/>
      <w:pPr>
        <w:tabs>
          <w:tab w:val="num" w:pos="5162"/>
        </w:tabs>
        <w:ind w:left="5162" w:hanging="360"/>
      </w:pPr>
    </w:lvl>
    <w:lvl w:ilvl="8">
      <w:start w:val="1"/>
      <w:numFmt w:val="lowerRoman"/>
      <w:lvlText w:val="%9."/>
      <w:lvlJc w:val="left"/>
      <w:pPr>
        <w:tabs>
          <w:tab w:val="num" w:pos="5882"/>
        </w:tabs>
        <w:ind w:left="5882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75398A"/>
    <w:multiLevelType w:val="hybridMultilevel"/>
    <w:tmpl w:val="9BD6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22A0"/>
    <w:multiLevelType w:val="hybridMultilevel"/>
    <w:tmpl w:val="2A0EC600"/>
    <w:lvl w:ilvl="0" w:tplc="FFA4F7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C833CC"/>
    <w:multiLevelType w:val="hybridMultilevel"/>
    <w:tmpl w:val="DCE28600"/>
    <w:lvl w:ilvl="0" w:tplc="BB261A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888"/>
    <w:multiLevelType w:val="hybridMultilevel"/>
    <w:tmpl w:val="CCA2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6C75"/>
    <w:multiLevelType w:val="hybridMultilevel"/>
    <w:tmpl w:val="8E7C9A66"/>
    <w:lvl w:ilvl="0" w:tplc="B1E06F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0F"/>
    <w:rsid w:val="00022B76"/>
    <w:rsid w:val="0006266A"/>
    <w:rsid w:val="0006294C"/>
    <w:rsid w:val="00082F70"/>
    <w:rsid w:val="00141771"/>
    <w:rsid w:val="001F582E"/>
    <w:rsid w:val="0021572F"/>
    <w:rsid w:val="0024779B"/>
    <w:rsid w:val="00257DDA"/>
    <w:rsid w:val="00262FD0"/>
    <w:rsid w:val="002944F9"/>
    <w:rsid w:val="002D364F"/>
    <w:rsid w:val="002F6B3C"/>
    <w:rsid w:val="003000E2"/>
    <w:rsid w:val="0032717D"/>
    <w:rsid w:val="003E6965"/>
    <w:rsid w:val="003F7D15"/>
    <w:rsid w:val="0041580B"/>
    <w:rsid w:val="0043602D"/>
    <w:rsid w:val="0045236F"/>
    <w:rsid w:val="00470656"/>
    <w:rsid w:val="0048377D"/>
    <w:rsid w:val="004A374F"/>
    <w:rsid w:val="004C45FE"/>
    <w:rsid w:val="00522B8F"/>
    <w:rsid w:val="00527F09"/>
    <w:rsid w:val="00546DB3"/>
    <w:rsid w:val="00561CB3"/>
    <w:rsid w:val="00564B3B"/>
    <w:rsid w:val="0057765D"/>
    <w:rsid w:val="00586427"/>
    <w:rsid w:val="005A7884"/>
    <w:rsid w:val="005B1910"/>
    <w:rsid w:val="005C1170"/>
    <w:rsid w:val="005D3753"/>
    <w:rsid w:val="005E2278"/>
    <w:rsid w:val="00611DC0"/>
    <w:rsid w:val="006208E4"/>
    <w:rsid w:val="006376BB"/>
    <w:rsid w:val="006407BA"/>
    <w:rsid w:val="00647741"/>
    <w:rsid w:val="00666A8A"/>
    <w:rsid w:val="00675887"/>
    <w:rsid w:val="00694BEA"/>
    <w:rsid w:val="006A2180"/>
    <w:rsid w:val="007265FA"/>
    <w:rsid w:val="00727843"/>
    <w:rsid w:val="00736306"/>
    <w:rsid w:val="007452DA"/>
    <w:rsid w:val="00767B5B"/>
    <w:rsid w:val="007A37EC"/>
    <w:rsid w:val="007A59D1"/>
    <w:rsid w:val="007D17D1"/>
    <w:rsid w:val="007F7F62"/>
    <w:rsid w:val="008418CA"/>
    <w:rsid w:val="00845BCD"/>
    <w:rsid w:val="00853E8C"/>
    <w:rsid w:val="00857AA1"/>
    <w:rsid w:val="00864AB2"/>
    <w:rsid w:val="0088497F"/>
    <w:rsid w:val="0088635D"/>
    <w:rsid w:val="00890D1F"/>
    <w:rsid w:val="008C7B4A"/>
    <w:rsid w:val="008D6965"/>
    <w:rsid w:val="008E2C75"/>
    <w:rsid w:val="00937BA6"/>
    <w:rsid w:val="00961138"/>
    <w:rsid w:val="00992CA0"/>
    <w:rsid w:val="009C6B7C"/>
    <w:rsid w:val="009E0E9F"/>
    <w:rsid w:val="009E1F74"/>
    <w:rsid w:val="00A16F9E"/>
    <w:rsid w:val="00A401D5"/>
    <w:rsid w:val="00A449A2"/>
    <w:rsid w:val="00A52329"/>
    <w:rsid w:val="00A64DF6"/>
    <w:rsid w:val="00AE68BD"/>
    <w:rsid w:val="00B01E86"/>
    <w:rsid w:val="00B45670"/>
    <w:rsid w:val="00B625DA"/>
    <w:rsid w:val="00B94AF5"/>
    <w:rsid w:val="00B94CF0"/>
    <w:rsid w:val="00BC6300"/>
    <w:rsid w:val="00C2140F"/>
    <w:rsid w:val="00CA1F5A"/>
    <w:rsid w:val="00CB6940"/>
    <w:rsid w:val="00CF3BA0"/>
    <w:rsid w:val="00D40991"/>
    <w:rsid w:val="00D61A4D"/>
    <w:rsid w:val="00D772A1"/>
    <w:rsid w:val="00D952E2"/>
    <w:rsid w:val="00E0037C"/>
    <w:rsid w:val="00E105C5"/>
    <w:rsid w:val="00E13C1B"/>
    <w:rsid w:val="00E23A44"/>
    <w:rsid w:val="00E300FB"/>
    <w:rsid w:val="00E44708"/>
    <w:rsid w:val="00EA5178"/>
    <w:rsid w:val="00EA7732"/>
    <w:rsid w:val="00EA7EC7"/>
    <w:rsid w:val="00F07821"/>
    <w:rsid w:val="00F07969"/>
    <w:rsid w:val="00F4644F"/>
    <w:rsid w:val="00F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7B022-0434-434D-A391-EA21255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BCD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3A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3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E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65"/>
  </w:style>
  <w:style w:type="paragraph" w:styleId="Stopka">
    <w:name w:val="footer"/>
    <w:basedOn w:val="Normalny"/>
    <w:link w:val="StopkaZnak"/>
    <w:uiPriority w:val="99"/>
    <w:rsid w:val="003E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65"/>
  </w:style>
  <w:style w:type="paragraph" w:styleId="Tekstdymka">
    <w:name w:val="Balloon Text"/>
    <w:basedOn w:val="Normalny"/>
    <w:link w:val="TekstdymkaZnak"/>
    <w:uiPriority w:val="99"/>
    <w:semiHidden/>
    <w:rsid w:val="00CA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F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6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464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23A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2123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14838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creator>Agnieszka Klozik</dc:creator>
  <cp:lastModifiedBy>Beata Zacharyasz</cp:lastModifiedBy>
  <cp:revision>14</cp:revision>
  <cp:lastPrinted>2021-02-16T09:08:00Z</cp:lastPrinted>
  <dcterms:created xsi:type="dcterms:W3CDTF">2021-02-15T06:31:00Z</dcterms:created>
  <dcterms:modified xsi:type="dcterms:W3CDTF">2021-03-16T10:43:00Z</dcterms:modified>
</cp:coreProperties>
</file>